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64C2F" w:rsidRDefault="00164C2F" w:rsidP="00164C2F">
      <w:pPr>
        <w:tabs>
          <w:tab w:val="left" w:pos="5353"/>
        </w:tabs>
        <w:ind w:firstLine="5103"/>
        <w:rPr>
          <w:szCs w:val="24"/>
        </w:rPr>
      </w:pPr>
      <w:r>
        <w:rPr>
          <w:szCs w:val="24"/>
        </w:rPr>
        <w:t xml:space="preserve">Vietos projektų, įgyvendinamų </w:t>
      </w:r>
    </w:p>
    <w:p w:rsidR="00164C2F" w:rsidRDefault="00164C2F" w:rsidP="00164C2F">
      <w:pPr>
        <w:tabs>
          <w:tab w:val="left" w:pos="5353"/>
        </w:tabs>
        <w:ind w:firstLine="5103"/>
        <w:rPr>
          <w:szCs w:val="24"/>
        </w:rPr>
      </w:pPr>
      <w:r>
        <w:rPr>
          <w:szCs w:val="24"/>
        </w:rPr>
        <w:t>bendruomenių inicijuotos vietos plėtros būdu,</w:t>
      </w:r>
    </w:p>
    <w:p w:rsidR="00164C2F" w:rsidRDefault="00164C2F" w:rsidP="00164C2F">
      <w:pPr>
        <w:tabs>
          <w:tab w:val="left" w:pos="5353"/>
        </w:tabs>
        <w:ind w:firstLine="5103"/>
        <w:rPr>
          <w:szCs w:val="24"/>
        </w:rPr>
      </w:pPr>
      <w:r>
        <w:rPr>
          <w:szCs w:val="24"/>
        </w:rPr>
        <w:t>administravimo taisyklių 2 priedas</w:t>
      </w:r>
    </w:p>
    <w:p w:rsidR="00A64327" w:rsidRDefault="00A64327">
      <w:pPr>
        <w:ind w:left="4678" w:right="282"/>
        <w:jc w:val="both"/>
        <w:rPr>
          <w:szCs w:val="24"/>
        </w:rPr>
      </w:pPr>
    </w:p>
    <w:p w:rsidR="00A64327" w:rsidRDefault="00A64327">
      <w:pPr>
        <w:ind w:left="4962" w:right="282" w:hanging="284"/>
        <w:jc w:val="both"/>
        <w:rPr>
          <w:szCs w:val="24"/>
        </w:rPr>
      </w:pPr>
    </w:p>
    <w:p w:rsidR="00A64327" w:rsidRDefault="00A64327">
      <w:pPr>
        <w:ind w:left="4962" w:right="282" w:hanging="222"/>
        <w:jc w:val="both"/>
        <w:rPr>
          <w:szCs w:val="22"/>
        </w:rPr>
      </w:pPr>
    </w:p>
    <w:p w:rsidR="00A64327" w:rsidRDefault="00A64327">
      <w:pPr>
        <w:jc w:val="center"/>
        <w:rPr>
          <w:b/>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18"/>
        <w:gridCol w:w="2131"/>
        <w:gridCol w:w="2693"/>
      </w:tblGrid>
      <w:tr w:rsidR="00A64327">
        <w:tc>
          <w:tcPr>
            <w:tcW w:w="3818" w:type="dxa"/>
          </w:tcPr>
          <w:p w:rsidR="00A64327" w:rsidRDefault="00A64327">
            <w:pPr>
              <w:shd w:val="clear" w:color="auto" w:fill="FFFFFF"/>
              <w:jc w:val="center"/>
              <w:rPr>
                <w:b/>
                <w:sz w:val="16"/>
                <w:szCs w:val="16"/>
              </w:rPr>
            </w:pPr>
          </w:p>
          <w:p w:rsidR="00A64327" w:rsidRDefault="00164C2F">
            <w:pPr>
              <w:shd w:val="clear" w:color="auto" w:fill="FFFFFF"/>
              <w:jc w:val="center"/>
              <w:rPr>
                <w:b/>
                <w:szCs w:val="24"/>
              </w:rPr>
            </w:pPr>
            <w:r>
              <w:rPr>
                <w:noProof/>
                <w:szCs w:val="24"/>
                <w:lang w:eastAsia="lt-LT"/>
              </w:rPr>
              <w:drawing>
                <wp:inline distT="0" distB="0" distL="0" distR="0" wp14:anchorId="315F3DAE" wp14:editId="2DCDF994">
                  <wp:extent cx="2287270" cy="569595"/>
                  <wp:effectExtent l="0" t="0" r="0" b="1905"/>
                  <wp:docPr id="1381240578"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1240578" name=""/>
                          <pic:cNvPicPr/>
                        </pic:nvPicPr>
                        <pic:blipFill>
                          <a:blip r:embed="rId7"/>
                          <a:stretch>
                            <a:fillRect/>
                          </a:stretch>
                        </pic:blipFill>
                        <pic:spPr>
                          <a:xfrm>
                            <a:off x="0" y="0"/>
                            <a:ext cx="2287270" cy="569595"/>
                          </a:xfrm>
                          <a:prstGeom prst="rect">
                            <a:avLst/>
                          </a:prstGeom>
                        </pic:spPr>
                      </pic:pic>
                    </a:graphicData>
                  </a:graphic>
                </wp:inline>
              </w:drawing>
            </w:r>
          </w:p>
        </w:tc>
        <w:tc>
          <w:tcPr>
            <w:tcW w:w="2131" w:type="dxa"/>
          </w:tcPr>
          <w:p w:rsidR="00A64327" w:rsidRDefault="00164C2F">
            <w:pPr>
              <w:shd w:val="clear" w:color="auto" w:fill="FFFFFF"/>
              <w:jc w:val="center"/>
              <w:rPr>
                <w:b/>
                <w:szCs w:val="24"/>
              </w:rPr>
            </w:pPr>
            <w:r>
              <w:rPr>
                <w:b/>
                <w:noProof/>
                <w:szCs w:val="24"/>
                <w:lang w:eastAsia="lt-LT"/>
              </w:rPr>
              <w:drawing>
                <wp:inline distT="0" distB="0" distL="0" distR="0" wp14:anchorId="241DC22B" wp14:editId="0751B311">
                  <wp:extent cx="518732" cy="691764"/>
                  <wp:effectExtent l="0" t="0" r="0" b="0"/>
                  <wp:docPr id="12" name="Paveikslėlis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34666" cy="713012"/>
                          </a:xfrm>
                          <a:prstGeom prst="rect">
                            <a:avLst/>
                          </a:prstGeom>
                          <a:noFill/>
                        </pic:spPr>
                      </pic:pic>
                    </a:graphicData>
                  </a:graphic>
                </wp:inline>
              </w:drawing>
            </w:r>
          </w:p>
        </w:tc>
        <w:tc>
          <w:tcPr>
            <w:tcW w:w="2693" w:type="dxa"/>
          </w:tcPr>
          <w:p w:rsidR="00A64327" w:rsidRDefault="00A64327">
            <w:pPr>
              <w:shd w:val="clear" w:color="auto" w:fill="FFFFFF"/>
              <w:jc w:val="center"/>
              <w:rPr>
                <w:b/>
                <w:szCs w:val="24"/>
              </w:rPr>
            </w:pPr>
          </w:p>
          <w:p w:rsidR="00A64327" w:rsidRDefault="003A6C20">
            <w:pPr>
              <w:shd w:val="clear" w:color="auto" w:fill="FFFFFF"/>
              <w:jc w:val="center"/>
              <w:rPr>
                <w:bCs/>
                <w:i/>
                <w:iCs/>
                <w:szCs w:val="24"/>
              </w:rPr>
            </w:pPr>
            <w:r>
              <w:rPr>
                <w:bCs/>
                <w:i/>
                <w:iCs/>
                <w:noProof/>
                <w:szCs w:val="24"/>
              </w:rPr>
              <w:drawing>
                <wp:inline distT="0" distB="0" distL="0" distR="0" wp14:anchorId="693FF6C6">
                  <wp:extent cx="530225" cy="701040"/>
                  <wp:effectExtent l="0" t="0" r="3175" b="3810"/>
                  <wp:docPr id="1" name="Paveikslėlis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0225" cy="701040"/>
                          </a:xfrm>
                          <a:prstGeom prst="rect">
                            <a:avLst/>
                          </a:prstGeom>
                          <a:noFill/>
                        </pic:spPr>
                      </pic:pic>
                    </a:graphicData>
                  </a:graphic>
                </wp:inline>
              </w:drawing>
            </w:r>
            <w:r w:rsidR="00164C2F">
              <w:rPr>
                <w:bCs/>
                <w:i/>
                <w:iCs/>
                <w:szCs w:val="24"/>
              </w:rPr>
              <w:t xml:space="preserve"> </w:t>
            </w:r>
          </w:p>
        </w:tc>
      </w:tr>
    </w:tbl>
    <w:p w:rsidR="00A64327" w:rsidRDefault="00A64327">
      <w:pPr>
        <w:jc w:val="center"/>
        <w:rPr>
          <w:b/>
          <w:szCs w:val="24"/>
        </w:rPr>
      </w:pPr>
    </w:p>
    <w:p w:rsidR="00A64327" w:rsidRDefault="00A64327">
      <w:pPr>
        <w:spacing w:line="259" w:lineRule="auto"/>
        <w:jc w:val="center"/>
        <w:rPr>
          <w:szCs w:val="22"/>
        </w:rPr>
      </w:pPr>
    </w:p>
    <w:p w:rsidR="003A6C20" w:rsidRPr="008C1E86" w:rsidRDefault="003A6C20" w:rsidP="003A6C20">
      <w:pPr>
        <w:spacing w:line="259" w:lineRule="auto"/>
        <w:jc w:val="center"/>
        <w:rPr>
          <w:szCs w:val="22"/>
        </w:rPr>
      </w:pPr>
      <w:r w:rsidRPr="008C1E86">
        <w:rPr>
          <w:szCs w:val="22"/>
        </w:rPr>
        <w:t>PRIENŲ RAJONO VIETOS VEIKLOS GRUPĖ</w:t>
      </w:r>
    </w:p>
    <w:p w:rsidR="003A6C20" w:rsidRDefault="003A6C20" w:rsidP="003A6C20">
      <w:pPr>
        <w:rPr>
          <w:sz w:val="14"/>
          <w:szCs w:val="14"/>
        </w:rPr>
      </w:pPr>
    </w:p>
    <w:p w:rsidR="003A6C20" w:rsidRDefault="003A6C20" w:rsidP="003A6C20">
      <w:pPr>
        <w:spacing w:line="259" w:lineRule="auto"/>
        <w:jc w:val="center"/>
        <w:rPr>
          <w:b/>
          <w:szCs w:val="24"/>
        </w:rPr>
      </w:pPr>
      <w:r>
        <w:rPr>
          <w:b/>
          <w:szCs w:val="24"/>
        </w:rPr>
        <w:t>KVIETIMAS TEIKTI VIETOS PROJEKTUS Nr. 20</w:t>
      </w:r>
    </w:p>
    <w:p w:rsidR="00A64327" w:rsidRDefault="00A64327">
      <w:pPr>
        <w:rPr>
          <w:sz w:val="14"/>
          <w:szCs w:val="14"/>
        </w:rPr>
      </w:pPr>
    </w:p>
    <w:p w:rsidR="00A64327" w:rsidRDefault="00A64327">
      <w:pPr>
        <w:spacing w:line="259" w:lineRule="auto"/>
        <w:ind w:firstLine="567"/>
        <w:jc w:val="both"/>
        <w:rPr>
          <w:szCs w:val="22"/>
        </w:rPr>
      </w:pPr>
    </w:p>
    <w:p w:rsidR="00A64327" w:rsidRDefault="00A64327">
      <w:pPr>
        <w:rPr>
          <w:sz w:val="14"/>
          <w:szCs w:val="1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6"/>
        <w:gridCol w:w="1782"/>
        <w:gridCol w:w="2056"/>
        <w:gridCol w:w="697"/>
        <w:gridCol w:w="944"/>
        <w:gridCol w:w="3797"/>
      </w:tblGrid>
      <w:tr w:rsidR="00A64327">
        <w:trPr>
          <w:trHeight w:val="389"/>
        </w:trPr>
        <w:tc>
          <w:tcPr>
            <w:tcW w:w="9962" w:type="dxa"/>
            <w:gridSpan w:val="6"/>
          </w:tcPr>
          <w:p w:rsidR="00A64327" w:rsidRDefault="00164C2F">
            <w:pPr>
              <w:ind w:left="360" w:hanging="360"/>
              <w:jc w:val="both"/>
              <w:rPr>
                <w:b/>
                <w:bCs/>
                <w:szCs w:val="22"/>
              </w:rPr>
            </w:pPr>
            <w:r>
              <w:rPr>
                <w:b/>
                <w:bCs/>
                <w:szCs w:val="22"/>
              </w:rPr>
              <w:t>1.</w:t>
            </w:r>
            <w:r>
              <w:rPr>
                <w:b/>
                <w:bCs/>
                <w:szCs w:val="22"/>
              </w:rPr>
              <w:tab/>
              <w:t>PAGRINDINĖ INFORMACIJA APIE PRIEMONĘ:</w:t>
            </w:r>
          </w:p>
        </w:tc>
      </w:tr>
      <w:tr w:rsidR="00A64327" w:rsidTr="00F46A97">
        <w:tc>
          <w:tcPr>
            <w:tcW w:w="686" w:type="dxa"/>
            <w:vAlign w:val="center"/>
          </w:tcPr>
          <w:p w:rsidR="00A64327" w:rsidRDefault="00164C2F">
            <w:pPr>
              <w:jc w:val="center"/>
              <w:rPr>
                <w:iCs/>
                <w:szCs w:val="24"/>
              </w:rPr>
            </w:pPr>
            <w:r>
              <w:rPr>
                <w:iCs/>
                <w:szCs w:val="24"/>
              </w:rPr>
              <w:t>1.1.</w:t>
            </w:r>
          </w:p>
        </w:tc>
        <w:tc>
          <w:tcPr>
            <w:tcW w:w="1782" w:type="dxa"/>
            <w:vAlign w:val="center"/>
          </w:tcPr>
          <w:p w:rsidR="00A64327" w:rsidRDefault="00164C2F">
            <w:pPr>
              <w:jc w:val="both"/>
              <w:rPr>
                <w:iCs/>
                <w:szCs w:val="24"/>
              </w:rPr>
            </w:pPr>
            <w:r>
              <w:rPr>
                <w:iCs/>
                <w:szCs w:val="24"/>
              </w:rPr>
              <w:t>Vietos plėtros strategijos (VPS) pavadinimas</w:t>
            </w:r>
          </w:p>
        </w:tc>
        <w:tc>
          <w:tcPr>
            <w:tcW w:w="7494" w:type="dxa"/>
            <w:gridSpan w:val="4"/>
          </w:tcPr>
          <w:p w:rsidR="003A6C20" w:rsidRPr="009871E9" w:rsidRDefault="003A6C20" w:rsidP="003A6C20">
            <w:pPr>
              <w:spacing w:after="160" w:line="259" w:lineRule="auto"/>
              <w:rPr>
                <w:lang w:val="pt-BR"/>
              </w:rPr>
            </w:pPr>
            <w:r w:rsidRPr="009871E9">
              <w:rPr>
                <w:lang w:val="pt-BR"/>
              </w:rPr>
              <w:t>Prienų rajono vietos veiklos grupės 2023–2027 m. vietos plėtros strategija</w:t>
            </w:r>
          </w:p>
          <w:p w:rsidR="00A64327" w:rsidRPr="003A6C20" w:rsidRDefault="00A64327">
            <w:pPr>
              <w:jc w:val="both"/>
              <w:rPr>
                <w:szCs w:val="22"/>
                <w:lang w:val="pt-BR"/>
              </w:rPr>
            </w:pPr>
          </w:p>
        </w:tc>
      </w:tr>
      <w:tr w:rsidR="003A6C20" w:rsidTr="00F46A97">
        <w:tc>
          <w:tcPr>
            <w:tcW w:w="686" w:type="dxa"/>
            <w:vAlign w:val="center"/>
          </w:tcPr>
          <w:p w:rsidR="003A6C20" w:rsidRDefault="003A6C20" w:rsidP="003A6C20">
            <w:pPr>
              <w:jc w:val="center"/>
              <w:rPr>
                <w:szCs w:val="22"/>
              </w:rPr>
            </w:pPr>
            <w:r>
              <w:rPr>
                <w:szCs w:val="22"/>
              </w:rPr>
              <w:t>1.2.</w:t>
            </w:r>
          </w:p>
        </w:tc>
        <w:tc>
          <w:tcPr>
            <w:tcW w:w="1782" w:type="dxa"/>
            <w:vAlign w:val="center"/>
          </w:tcPr>
          <w:p w:rsidR="003A6C20" w:rsidRDefault="003A6C20" w:rsidP="003A6C20">
            <w:pPr>
              <w:rPr>
                <w:szCs w:val="22"/>
              </w:rPr>
            </w:pPr>
            <w:r>
              <w:rPr>
                <w:szCs w:val="22"/>
              </w:rPr>
              <w:t>VPS priemonės rūšis</w:t>
            </w:r>
          </w:p>
        </w:tc>
        <w:tc>
          <w:tcPr>
            <w:tcW w:w="7494" w:type="dxa"/>
            <w:gridSpan w:val="4"/>
          </w:tcPr>
          <w:p w:rsidR="003A6C20" w:rsidRPr="002A79A4" w:rsidRDefault="003A6C20" w:rsidP="003A6C20">
            <w:r w:rsidRPr="002A79A4">
              <w:t>Ne žemės ūkio verslo kūrimas ir plėtra</w:t>
            </w:r>
          </w:p>
        </w:tc>
      </w:tr>
      <w:tr w:rsidR="003A6C20" w:rsidTr="00F46A97">
        <w:tc>
          <w:tcPr>
            <w:tcW w:w="686" w:type="dxa"/>
            <w:vAlign w:val="center"/>
          </w:tcPr>
          <w:p w:rsidR="003A6C20" w:rsidRDefault="003A6C20" w:rsidP="003A6C20">
            <w:pPr>
              <w:jc w:val="center"/>
              <w:rPr>
                <w:szCs w:val="22"/>
              </w:rPr>
            </w:pPr>
            <w:r>
              <w:rPr>
                <w:szCs w:val="22"/>
              </w:rPr>
              <w:t>1.3</w:t>
            </w:r>
          </w:p>
        </w:tc>
        <w:tc>
          <w:tcPr>
            <w:tcW w:w="1782" w:type="dxa"/>
            <w:vAlign w:val="center"/>
          </w:tcPr>
          <w:p w:rsidR="003A6C20" w:rsidRDefault="003A6C20" w:rsidP="003A6C20">
            <w:pPr>
              <w:jc w:val="both"/>
              <w:rPr>
                <w:iCs/>
                <w:szCs w:val="24"/>
              </w:rPr>
            </w:pPr>
            <w:r>
              <w:rPr>
                <w:szCs w:val="22"/>
              </w:rPr>
              <w:t xml:space="preserve">VPS priemonės  pavadinimas </w:t>
            </w:r>
          </w:p>
        </w:tc>
        <w:tc>
          <w:tcPr>
            <w:tcW w:w="7494" w:type="dxa"/>
            <w:gridSpan w:val="4"/>
          </w:tcPr>
          <w:p w:rsidR="003A6C20" w:rsidRDefault="003A6C20" w:rsidP="003A6C20">
            <w:r w:rsidRPr="002A79A4">
              <w:t>Parama ne žemės ūkio verslui kaime kurti ir plėtoti</w:t>
            </w:r>
          </w:p>
        </w:tc>
      </w:tr>
      <w:tr w:rsidR="00A64327" w:rsidTr="00F46A97">
        <w:tc>
          <w:tcPr>
            <w:tcW w:w="686" w:type="dxa"/>
            <w:vAlign w:val="center"/>
          </w:tcPr>
          <w:p w:rsidR="00A64327" w:rsidRDefault="00164C2F">
            <w:pPr>
              <w:jc w:val="center"/>
              <w:rPr>
                <w:szCs w:val="22"/>
              </w:rPr>
            </w:pPr>
            <w:r>
              <w:rPr>
                <w:szCs w:val="22"/>
              </w:rPr>
              <w:t>1.4.</w:t>
            </w:r>
          </w:p>
        </w:tc>
        <w:tc>
          <w:tcPr>
            <w:tcW w:w="1782" w:type="dxa"/>
            <w:vAlign w:val="center"/>
          </w:tcPr>
          <w:p w:rsidR="00A64327" w:rsidRDefault="00164C2F">
            <w:pPr>
              <w:jc w:val="both"/>
              <w:rPr>
                <w:iCs/>
                <w:szCs w:val="24"/>
              </w:rPr>
            </w:pPr>
            <w:r>
              <w:rPr>
                <w:szCs w:val="22"/>
              </w:rPr>
              <w:t>VPS priemonės kodas</w:t>
            </w:r>
          </w:p>
        </w:tc>
        <w:tc>
          <w:tcPr>
            <w:tcW w:w="7494" w:type="dxa"/>
            <w:gridSpan w:val="4"/>
          </w:tcPr>
          <w:p w:rsidR="00A64327" w:rsidRPr="003A6C20" w:rsidRDefault="003A6C20">
            <w:pPr>
              <w:jc w:val="both"/>
              <w:rPr>
                <w:szCs w:val="22"/>
              </w:rPr>
            </w:pPr>
            <w:r w:rsidRPr="00423BAF">
              <w:rPr>
                <w:szCs w:val="22"/>
              </w:rPr>
              <w:t>PRIE-LEADER-20VVG-03</w:t>
            </w:r>
            <w:bookmarkStart w:id="0" w:name="_GoBack"/>
            <w:bookmarkEnd w:id="0"/>
          </w:p>
        </w:tc>
      </w:tr>
      <w:tr w:rsidR="00A64327" w:rsidTr="00F46A97">
        <w:tc>
          <w:tcPr>
            <w:tcW w:w="686" w:type="dxa"/>
            <w:vAlign w:val="center"/>
          </w:tcPr>
          <w:p w:rsidR="00A64327" w:rsidRDefault="00164C2F">
            <w:pPr>
              <w:jc w:val="center"/>
              <w:rPr>
                <w:iCs/>
                <w:szCs w:val="24"/>
              </w:rPr>
            </w:pPr>
            <w:r>
              <w:rPr>
                <w:iCs/>
                <w:szCs w:val="24"/>
              </w:rPr>
              <w:t>1.5.</w:t>
            </w:r>
          </w:p>
        </w:tc>
        <w:tc>
          <w:tcPr>
            <w:tcW w:w="1782" w:type="dxa"/>
            <w:vAlign w:val="center"/>
          </w:tcPr>
          <w:p w:rsidR="00A64327" w:rsidRDefault="00164C2F">
            <w:pPr>
              <w:jc w:val="both"/>
              <w:rPr>
                <w:iCs/>
                <w:szCs w:val="24"/>
              </w:rPr>
            </w:pPr>
            <w:r>
              <w:rPr>
                <w:iCs/>
                <w:szCs w:val="24"/>
              </w:rPr>
              <w:t>Kvietimas patvirtintas VPS vykdytojos</w:t>
            </w:r>
          </w:p>
        </w:tc>
        <w:tc>
          <w:tcPr>
            <w:tcW w:w="2346" w:type="dxa"/>
            <w:gridSpan w:val="2"/>
          </w:tcPr>
          <w:p w:rsidR="00A64327" w:rsidRDefault="00A64327">
            <w:pPr>
              <w:jc w:val="both"/>
              <w:rPr>
                <w:szCs w:val="22"/>
              </w:rPr>
            </w:pPr>
          </w:p>
          <w:p w:rsidR="00A64327" w:rsidRDefault="00164C2F">
            <w:pPr>
              <w:jc w:val="both"/>
              <w:rPr>
                <w:szCs w:val="22"/>
              </w:rPr>
            </w:pPr>
            <w:r>
              <w:rPr>
                <w:color w:val="808080"/>
                <w:szCs w:val="22"/>
              </w:rPr>
              <w:t>Norėdami įvesti datą, spustelėkite arba bakstelėkite čia.</w:t>
            </w:r>
          </w:p>
          <w:p w:rsidR="00A64327" w:rsidRDefault="00164C2F">
            <w:pPr>
              <w:jc w:val="both"/>
              <w:rPr>
                <w:i/>
                <w:iCs/>
                <w:sz w:val="22"/>
                <w:szCs w:val="22"/>
              </w:rPr>
            </w:pPr>
            <w:r>
              <w:rPr>
                <w:i/>
                <w:iCs/>
                <w:sz w:val="22"/>
                <w:szCs w:val="22"/>
              </w:rPr>
              <w:t>(nurodoma kvietimo patvirtinimo data)</w:t>
            </w:r>
          </w:p>
        </w:tc>
        <w:tc>
          <w:tcPr>
            <w:tcW w:w="5148" w:type="dxa"/>
            <w:gridSpan w:val="2"/>
          </w:tcPr>
          <w:p w:rsidR="00A64327" w:rsidRDefault="00A64327">
            <w:pPr>
              <w:jc w:val="both"/>
              <w:rPr>
                <w:szCs w:val="22"/>
              </w:rPr>
            </w:pPr>
          </w:p>
          <w:p w:rsidR="00A64327" w:rsidRPr="000518AA" w:rsidRDefault="003A6C20">
            <w:pPr>
              <w:ind w:firstLine="62"/>
              <w:jc w:val="both"/>
              <w:rPr>
                <w:szCs w:val="22"/>
                <w:lang w:val="pt-BR"/>
              </w:rPr>
            </w:pPr>
            <w:r>
              <w:rPr>
                <w:rFonts w:ascii="MS Gothic" w:eastAsia="MS Gothic" w:hAnsi="MS Gothic"/>
                <w:szCs w:val="22"/>
              </w:rPr>
              <w:t>x</w:t>
            </w:r>
            <w:r w:rsidR="00164C2F">
              <w:rPr>
                <w:szCs w:val="22"/>
              </w:rPr>
              <w:t xml:space="preserve">  </w:t>
            </w:r>
            <w:r w:rsidR="00164C2F" w:rsidRPr="001F09E4">
              <w:rPr>
                <w:szCs w:val="22"/>
              </w:rPr>
              <w:t>kolegialaus valdymo organo sprendimu Nr.</w:t>
            </w:r>
            <w:r w:rsidR="001F09E4" w:rsidRPr="001F09E4">
              <w:rPr>
                <w:szCs w:val="22"/>
              </w:rPr>
              <w:t>4</w:t>
            </w:r>
            <w:r w:rsidR="00164C2F">
              <w:rPr>
                <w:szCs w:val="22"/>
              </w:rPr>
              <w:t xml:space="preserve"> </w:t>
            </w:r>
            <w:r w:rsidR="000518AA" w:rsidRPr="000518AA">
              <w:rPr>
                <w:szCs w:val="22"/>
                <w:lang w:val="pt-BR"/>
              </w:rPr>
              <w:t>2</w:t>
            </w:r>
            <w:r w:rsidR="000518AA">
              <w:rPr>
                <w:szCs w:val="22"/>
                <w:lang w:val="pt-BR"/>
              </w:rPr>
              <w:t>026-05-12</w:t>
            </w:r>
          </w:p>
        </w:tc>
      </w:tr>
      <w:tr w:rsidR="00A64327" w:rsidTr="00F46A97">
        <w:tc>
          <w:tcPr>
            <w:tcW w:w="686" w:type="dxa"/>
            <w:vAlign w:val="center"/>
          </w:tcPr>
          <w:p w:rsidR="00A64327" w:rsidRDefault="00164C2F">
            <w:pPr>
              <w:jc w:val="center"/>
              <w:rPr>
                <w:szCs w:val="22"/>
              </w:rPr>
            </w:pPr>
            <w:r>
              <w:rPr>
                <w:szCs w:val="22"/>
              </w:rPr>
              <w:t>1.6.</w:t>
            </w:r>
          </w:p>
        </w:tc>
        <w:tc>
          <w:tcPr>
            <w:tcW w:w="1782" w:type="dxa"/>
            <w:vAlign w:val="center"/>
          </w:tcPr>
          <w:p w:rsidR="00A64327" w:rsidRDefault="00164C2F">
            <w:pPr>
              <w:jc w:val="both"/>
              <w:rPr>
                <w:szCs w:val="24"/>
              </w:rPr>
            </w:pPr>
            <w:r>
              <w:rPr>
                <w:szCs w:val="22"/>
              </w:rPr>
              <w:t>Kvietimui skiriama VPS paramos lėšų suma, Eur</w:t>
            </w:r>
          </w:p>
        </w:tc>
        <w:tc>
          <w:tcPr>
            <w:tcW w:w="7494" w:type="dxa"/>
            <w:gridSpan w:val="4"/>
          </w:tcPr>
          <w:p w:rsidR="00A64327" w:rsidRDefault="003A6C20">
            <w:pPr>
              <w:jc w:val="both"/>
              <w:rPr>
                <w:szCs w:val="22"/>
              </w:rPr>
            </w:pPr>
            <w:r>
              <w:rPr>
                <w:szCs w:val="22"/>
                <w:lang w:val="en-US"/>
              </w:rPr>
              <w:t>320 000,00</w:t>
            </w:r>
            <w:r w:rsidR="00164C2F">
              <w:rPr>
                <w:szCs w:val="22"/>
              </w:rPr>
              <w:t xml:space="preserve"> Eur</w:t>
            </w:r>
          </w:p>
        </w:tc>
      </w:tr>
      <w:tr w:rsidR="00A64327" w:rsidTr="00F46A97">
        <w:tc>
          <w:tcPr>
            <w:tcW w:w="686" w:type="dxa"/>
            <w:vAlign w:val="center"/>
          </w:tcPr>
          <w:p w:rsidR="00A64327" w:rsidRDefault="00164C2F">
            <w:pPr>
              <w:jc w:val="center"/>
              <w:rPr>
                <w:szCs w:val="22"/>
              </w:rPr>
            </w:pPr>
            <w:r>
              <w:rPr>
                <w:szCs w:val="22"/>
              </w:rPr>
              <w:t>1.7.</w:t>
            </w:r>
          </w:p>
        </w:tc>
        <w:tc>
          <w:tcPr>
            <w:tcW w:w="1782" w:type="dxa"/>
            <w:vAlign w:val="center"/>
          </w:tcPr>
          <w:p w:rsidR="00A64327" w:rsidRDefault="00164C2F">
            <w:pPr>
              <w:jc w:val="both"/>
              <w:rPr>
                <w:szCs w:val="22"/>
              </w:rPr>
            </w:pPr>
            <w:r>
              <w:rPr>
                <w:szCs w:val="22"/>
              </w:rPr>
              <w:t>Didžiausia galima parama vienam vietos projektui įgyvendinti, Eur</w:t>
            </w:r>
          </w:p>
        </w:tc>
        <w:tc>
          <w:tcPr>
            <w:tcW w:w="7494" w:type="dxa"/>
            <w:gridSpan w:val="4"/>
          </w:tcPr>
          <w:p w:rsidR="00A64327" w:rsidRDefault="00164C2F">
            <w:pPr>
              <w:jc w:val="both"/>
              <w:rPr>
                <w:szCs w:val="22"/>
              </w:rPr>
            </w:pPr>
            <w:r>
              <w:rPr>
                <w:szCs w:val="22"/>
              </w:rPr>
              <w:t xml:space="preserve">iki </w:t>
            </w:r>
            <w:r w:rsidR="003A6C20">
              <w:rPr>
                <w:szCs w:val="22"/>
                <w:lang w:val="en-US"/>
              </w:rPr>
              <w:t>100 000,00</w:t>
            </w:r>
            <w:r>
              <w:rPr>
                <w:szCs w:val="22"/>
              </w:rPr>
              <w:t xml:space="preserve"> Eur</w:t>
            </w:r>
          </w:p>
        </w:tc>
      </w:tr>
      <w:tr w:rsidR="00A64327" w:rsidTr="00F46A97">
        <w:tc>
          <w:tcPr>
            <w:tcW w:w="686" w:type="dxa"/>
            <w:vAlign w:val="center"/>
          </w:tcPr>
          <w:p w:rsidR="00A64327" w:rsidRDefault="00164C2F">
            <w:pPr>
              <w:jc w:val="center"/>
              <w:rPr>
                <w:szCs w:val="22"/>
              </w:rPr>
            </w:pPr>
            <w:r>
              <w:rPr>
                <w:szCs w:val="22"/>
              </w:rPr>
              <w:lastRenderedPageBreak/>
              <w:t>1.8.</w:t>
            </w:r>
          </w:p>
        </w:tc>
        <w:tc>
          <w:tcPr>
            <w:tcW w:w="1782" w:type="dxa"/>
            <w:vAlign w:val="center"/>
          </w:tcPr>
          <w:p w:rsidR="00A64327" w:rsidRDefault="00164C2F">
            <w:pPr>
              <w:jc w:val="both"/>
              <w:rPr>
                <w:szCs w:val="22"/>
              </w:rPr>
            </w:pPr>
            <w:r>
              <w:rPr>
                <w:szCs w:val="22"/>
              </w:rPr>
              <w:t>Paramos vietos projektui įgyvendinti lyginamoji dalis, proc.</w:t>
            </w:r>
          </w:p>
        </w:tc>
        <w:tc>
          <w:tcPr>
            <w:tcW w:w="7494" w:type="dxa"/>
            <w:gridSpan w:val="4"/>
          </w:tcPr>
          <w:p w:rsidR="00A64327" w:rsidRDefault="00164C2F">
            <w:pPr>
              <w:jc w:val="both"/>
              <w:rPr>
                <w:szCs w:val="22"/>
              </w:rPr>
            </w:pPr>
            <w:r>
              <w:rPr>
                <w:szCs w:val="22"/>
              </w:rPr>
              <w:t xml:space="preserve">iki </w:t>
            </w:r>
            <w:r w:rsidR="003A6C20">
              <w:rPr>
                <w:szCs w:val="22"/>
                <w:lang w:val="en-US"/>
              </w:rPr>
              <w:t>65</w:t>
            </w:r>
            <w:r>
              <w:rPr>
                <w:szCs w:val="22"/>
              </w:rPr>
              <w:t xml:space="preserve"> proc.</w:t>
            </w:r>
          </w:p>
          <w:p w:rsidR="00A64327" w:rsidRDefault="00A64327">
            <w:pPr>
              <w:jc w:val="both"/>
              <w:rPr>
                <w:szCs w:val="22"/>
              </w:rPr>
            </w:pPr>
          </w:p>
          <w:p w:rsidR="00A64327" w:rsidRDefault="00A64327" w:rsidP="003A6C20">
            <w:pPr>
              <w:jc w:val="both"/>
              <w:rPr>
                <w:szCs w:val="22"/>
              </w:rPr>
            </w:pPr>
          </w:p>
        </w:tc>
      </w:tr>
      <w:tr w:rsidR="00A64327" w:rsidTr="00F46A97">
        <w:tc>
          <w:tcPr>
            <w:tcW w:w="686" w:type="dxa"/>
            <w:vAlign w:val="center"/>
          </w:tcPr>
          <w:p w:rsidR="00A64327" w:rsidRDefault="00164C2F">
            <w:pPr>
              <w:jc w:val="center"/>
              <w:rPr>
                <w:szCs w:val="22"/>
              </w:rPr>
            </w:pPr>
            <w:r>
              <w:rPr>
                <w:szCs w:val="22"/>
              </w:rPr>
              <w:t>1.9.</w:t>
            </w:r>
          </w:p>
        </w:tc>
        <w:tc>
          <w:tcPr>
            <w:tcW w:w="1782" w:type="dxa"/>
            <w:vAlign w:val="center"/>
          </w:tcPr>
          <w:p w:rsidR="00A64327" w:rsidRDefault="00164C2F">
            <w:pPr>
              <w:jc w:val="both"/>
              <w:rPr>
                <w:szCs w:val="22"/>
              </w:rPr>
            </w:pPr>
            <w:r>
              <w:rPr>
                <w:szCs w:val="22"/>
              </w:rPr>
              <w:t>Finansavimo šaltiniai</w:t>
            </w:r>
          </w:p>
        </w:tc>
        <w:tc>
          <w:tcPr>
            <w:tcW w:w="7494" w:type="dxa"/>
            <w:gridSpan w:val="4"/>
          </w:tcPr>
          <w:p w:rsidR="00A64327" w:rsidRDefault="00423BAF">
            <w:pPr>
              <w:ind w:firstLine="62"/>
              <w:jc w:val="both"/>
              <w:rPr>
                <w:iCs/>
                <w:szCs w:val="24"/>
              </w:rPr>
            </w:pPr>
            <w:r>
              <w:rPr>
                <w:rFonts w:ascii="MS Gothic" w:eastAsia="MS Gothic" w:hAnsi="MS Gothic"/>
                <w:iCs/>
                <w:szCs w:val="24"/>
              </w:rPr>
              <w:t>x</w:t>
            </w:r>
            <w:r w:rsidR="00164C2F">
              <w:rPr>
                <w:iCs/>
                <w:szCs w:val="24"/>
              </w:rPr>
              <w:t xml:space="preserve"> EŽŪFKP ir Lietuvos Respublikos valstybės biudžeto lėšos </w:t>
            </w:r>
          </w:p>
          <w:p w:rsidR="00A64327" w:rsidRDefault="00A64327" w:rsidP="003A6C20">
            <w:pPr>
              <w:jc w:val="both"/>
              <w:rPr>
                <w:szCs w:val="22"/>
              </w:rPr>
            </w:pPr>
          </w:p>
        </w:tc>
      </w:tr>
      <w:tr w:rsidR="00A64327" w:rsidTr="00F46A97">
        <w:tc>
          <w:tcPr>
            <w:tcW w:w="686" w:type="dxa"/>
            <w:vAlign w:val="center"/>
          </w:tcPr>
          <w:p w:rsidR="00A64327" w:rsidRDefault="00164C2F">
            <w:pPr>
              <w:jc w:val="center"/>
              <w:rPr>
                <w:szCs w:val="22"/>
              </w:rPr>
            </w:pPr>
            <w:r>
              <w:rPr>
                <w:szCs w:val="22"/>
              </w:rPr>
              <w:t>1.10.</w:t>
            </w:r>
          </w:p>
        </w:tc>
        <w:tc>
          <w:tcPr>
            <w:tcW w:w="1782" w:type="dxa"/>
            <w:vAlign w:val="center"/>
          </w:tcPr>
          <w:p w:rsidR="00A64327" w:rsidRDefault="00164C2F">
            <w:pPr>
              <w:jc w:val="both"/>
              <w:rPr>
                <w:szCs w:val="22"/>
              </w:rPr>
            </w:pPr>
            <w:r>
              <w:rPr>
                <w:szCs w:val="22"/>
              </w:rPr>
              <w:t>Remiamos veiklos</w:t>
            </w:r>
          </w:p>
        </w:tc>
        <w:tc>
          <w:tcPr>
            <w:tcW w:w="7494" w:type="dxa"/>
            <w:gridSpan w:val="4"/>
          </w:tcPr>
          <w:p w:rsidR="003A6C20" w:rsidRPr="0041165D" w:rsidRDefault="003A6C20" w:rsidP="003A6C20">
            <w:pPr>
              <w:jc w:val="both"/>
              <w:rPr>
                <w:i/>
                <w:sz w:val="20"/>
              </w:rPr>
            </w:pPr>
            <w:r w:rsidRPr="0041165D">
              <w:t>Remiamas naujų verslų steigimas ir esamų plėtra apimant įvairius ne žemės ūkio verslus, produktų gamybą, apdorojimą, perdirbimą, jų pardavimą, įvairių paslaugų teikimą, įskaitant paslaugas žemės ūkiui, žiedinės bioekonomikos veiklas, taip pat aktyvaus poilsio ir turizmo paslaugų kūrimas ir plėtra.</w:t>
            </w:r>
          </w:p>
          <w:p w:rsidR="00A64327" w:rsidRDefault="00A64327">
            <w:pPr>
              <w:jc w:val="both"/>
              <w:rPr>
                <w:szCs w:val="22"/>
              </w:rPr>
            </w:pPr>
          </w:p>
        </w:tc>
      </w:tr>
      <w:tr w:rsidR="003A6C20" w:rsidTr="00F46A97">
        <w:tc>
          <w:tcPr>
            <w:tcW w:w="686" w:type="dxa"/>
            <w:vAlign w:val="center"/>
          </w:tcPr>
          <w:p w:rsidR="003A6C20" w:rsidRDefault="003A6C20" w:rsidP="003A6C20">
            <w:pPr>
              <w:jc w:val="center"/>
              <w:rPr>
                <w:rFonts w:eastAsia="Calibri"/>
                <w:szCs w:val="24"/>
              </w:rPr>
            </w:pPr>
            <w:r>
              <w:rPr>
                <w:rFonts w:eastAsia="Calibri"/>
                <w:szCs w:val="24"/>
              </w:rPr>
              <w:t>1.11.</w:t>
            </w:r>
          </w:p>
        </w:tc>
        <w:tc>
          <w:tcPr>
            <w:tcW w:w="1782" w:type="dxa"/>
            <w:vAlign w:val="center"/>
          </w:tcPr>
          <w:p w:rsidR="003A6C20" w:rsidRDefault="003A6C20" w:rsidP="003A6C20">
            <w:pPr>
              <w:rPr>
                <w:szCs w:val="22"/>
              </w:rPr>
            </w:pPr>
            <w:r>
              <w:rPr>
                <w:rFonts w:eastAsia="Calibri"/>
                <w:szCs w:val="24"/>
              </w:rPr>
              <w:t>Tinkami vietos projektų pareiškėjai</w:t>
            </w:r>
          </w:p>
        </w:tc>
        <w:tc>
          <w:tcPr>
            <w:tcW w:w="7494" w:type="dxa"/>
            <w:gridSpan w:val="4"/>
          </w:tcPr>
          <w:p w:rsidR="003A6C20" w:rsidRPr="00231835" w:rsidRDefault="003A6C20" w:rsidP="003A6C20">
            <w:pPr>
              <w:jc w:val="both"/>
              <w:rPr>
                <w:i/>
                <w:sz w:val="20"/>
              </w:rPr>
            </w:pPr>
            <w:r w:rsidRPr="0041165D">
              <w:rPr>
                <w:lang w:val="pt-BR"/>
              </w:rPr>
              <w:t xml:space="preserve">Fiziniai ir juridiniai asmenys: ūkininkas ar kitas fizinis asmuo, labai maža įmonė, maža įmonė. </w:t>
            </w:r>
            <w:r w:rsidRPr="00231835">
              <w:t>Registruoti ir veiklą vykdantys VVG teritorijoje.</w:t>
            </w:r>
          </w:p>
          <w:p w:rsidR="003A6C20" w:rsidRPr="00B12A5A" w:rsidRDefault="003A6C20" w:rsidP="003A6C20">
            <w:pPr>
              <w:jc w:val="both"/>
            </w:pPr>
          </w:p>
        </w:tc>
      </w:tr>
      <w:tr w:rsidR="003A6C20" w:rsidTr="00F46A97">
        <w:tc>
          <w:tcPr>
            <w:tcW w:w="686" w:type="dxa"/>
            <w:vAlign w:val="center"/>
          </w:tcPr>
          <w:p w:rsidR="003A6C20" w:rsidRDefault="003A6C20" w:rsidP="003A6C20">
            <w:pPr>
              <w:jc w:val="center"/>
              <w:rPr>
                <w:rFonts w:eastAsia="Calibri"/>
                <w:szCs w:val="24"/>
              </w:rPr>
            </w:pPr>
            <w:r>
              <w:rPr>
                <w:rFonts w:eastAsia="Calibri"/>
                <w:szCs w:val="24"/>
              </w:rPr>
              <w:t>1.12.</w:t>
            </w:r>
          </w:p>
        </w:tc>
        <w:tc>
          <w:tcPr>
            <w:tcW w:w="1782" w:type="dxa"/>
            <w:vAlign w:val="center"/>
          </w:tcPr>
          <w:p w:rsidR="003A6C20" w:rsidRDefault="003A6C20" w:rsidP="003A6C20">
            <w:pPr>
              <w:rPr>
                <w:rFonts w:eastAsia="Calibri"/>
                <w:i/>
                <w:iCs/>
                <w:sz w:val="20"/>
              </w:rPr>
            </w:pPr>
            <w:r>
              <w:rPr>
                <w:rFonts w:eastAsia="Calibri"/>
                <w:szCs w:val="24"/>
              </w:rPr>
              <w:t>Tinkami vietos projektų partneriai</w:t>
            </w:r>
          </w:p>
          <w:p w:rsidR="003A6C20" w:rsidRDefault="003A6C20" w:rsidP="003A6C20">
            <w:pPr>
              <w:rPr>
                <w:rFonts w:eastAsia="Calibri"/>
                <w:sz w:val="20"/>
              </w:rPr>
            </w:pPr>
          </w:p>
        </w:tc>
        <w:tc>
          <w:tcPr>
            <w:tcW w:w="7494" w:type="dxa"/>
            <w:gridSpan w:val="4"/>
          </w:tcPr>
          <w:p w:rsidR="003A6C20" w:rsidRPr="0086082D" w:rsidRDefault="003A6C20" w:rsidP="003A6C20">
            <w:pPr>
              <w:jc w:val="both"/>
              <w:rPr>
                <w:rFonts w:eastAsia="Calibri"/>
                <w:sz w:val="20"/>
              </w:rPr>
            </w:pPr>
            <w:r w:rsidRPr="0086082D">
              <w:t>Be partnerių.</w:t>
            </w:r>
          </w:p>
          <w:p w:rsidR="003A6C20" w:rsidRPr="00B12A5A" w:rsidRDefault="003A6C20" w:rsidP="003A6C20">
            <w:pPr>
              <w:jc w:val="both"/>
              <w:rPr>
                <w:i/>
                <w:iCs/>
              </w:rPr>
            </w:pPr>
          </w:p>
        </w:tc>
      </w:tr>
      <w:tr w:rsidR="00A64327">
        <w:trPr>
          <w:trHeight w:val="445"/>
        </w:trPr>
        <w:tc>
          <w:tcPr>
            <w:tcW w:w="9962" w:type="dxa"/>
            <w:gridSpan w:val="6"/>
          </w:tcPr>
          <w:p w:rsidR="00A64327" w:rsidRDefault="00164C2F">
            <w:pPr>
              <w:ind w:left="360" w:hanging="360"/>
              <w:jc w:val="both"/>
              <w:rPr>
                <w:b/>
                <w:bCs/>
                <w:szCs w:val="22"/>
              </w:rPr>
            </w:pPr>
            <w:r>
              <w:rPr>
                <w:b/>
                <w:bCs/>
                <w:szCs w:val="22"/>
              </w:rPr>
              <w:t>2.</w:t>
            </w:r>
            <w:r>
              <w:rPr>
                <w:b/>
                <w:bCs/>
                <w:szCs w:val="22"/>
              </w:rPr>
              <w:tab/>
              <w:t>KVIETIMO GALIOJIMO TERMINAI BEI PARAIŠKŲ PATEIKIMO BŪDAI</w:t>
            </w:r>
          </w:p>
        </w:tc>
      </w:tr>
      <w:tr w:rsidR="00A64327" w:rsidTr="00F46A97">
        <w:tc>
          <w:tcPr>
            <w:tcW w:w="686" w:type="dxa"/>
            <w:vAlign w:val="center"/>
          </w:tcPr>
          <w:p w:rsidR="00A64327" w:rsidRDefault="00164C2F">
            <w:pPr>
              <w:jc w:val="center"/>
              <w:rPr>
                <w:szCs w:val="22"/>
              </w:rPr>
            </w:pPr>
            <w:r>
              <w:rPr>
                <w:szCs w:val="22"/>
              </w:rPr>
              <w:t>2.1.</w:t>
            </w:r>
          </w:p>
        </w:tc>
        <w:tc>
          <w:tcPr>
            <w:tcW w:w="1782" w:type="dxa"/>
            <w:vAlign w:val="center"/>
          </w:tcPr>
          <w:p w:rsidR="00A64327" w:rsidRDefault="00164C2F">
            <w:pPr>
              <w:jc w:val="both"/>
              <w:rPr>
                <w:szCs w:val="22"/>
              </w:rPr>
            </w:pPr>
            <w:r>
              <w:rPr>
                <w:szCs w:val="22"/>
              </w:rPr>
              <w:t>Kvietimas teikti vietos projektus galioja</w:t>
            </w:r>
          </w:p>
        </w:tc>
        <w:tc>
          <w:tcPr>
            <w:tcW w:w="3545" w:type="dxa"/>
            <w:gridSpan w:val="3"/>
          </w:tcPr>
          <w:p w:rsidR="000518AA" w:rsidRPr="000518AA" w:rsidRDefault="00164C2F" w:rsidP="000518AA">
            <w:pPr>
              <w:jc w:val="both"/>
              <w:rPr>
                <w:b/>
                <w:szCs w:val="22"/>
              </w:rPr>
            </w:pPr>
            <w:r w:rsidRPr="000518AA">
              <w:rPr>
                <w:b/>
                <w:szCs w:val="22"/>
              </w:rPr>
              <w:t xml:space="preserve">Nuo </w:t>
            </w:r>
            <w:r w:rsidR="000518AA" w:rsidRPr="000518AA">
              <w:rPr>
                <w:b/>
                <w:szCs w:val="22"/>
              </w:rPr>
              <w:t>2026-06-01    00.00.00 val.</w:t>
            </w:r>
          </w:p>
          <w:p w:rsidR="00A64327" w:rsidRPr="000D1BD7" w:rsidRDefault="00A64327">
            <w:pPr>
              <w:jc w:val="both"/>
              <w:rPr>
                <w:szCs w:val="22"/>
                <w:highlight w:val="yellow"/>
              </w:rPr>
            </w:pPr>
          </w:p>
        </w:tc>
        <w:tc>
          <w:tcPr>
            <w:tcW w:w="3949" w:type="dxa"/>
          </w:tcPr>
          <w:p w:rsidR="00A64327" w:rsidRPr="000518AA" w:rsidRDefault="000518AA">
            <w:pPr>
              <w:jc w:val="both"/>
              <w:rPr>
                <w:b/>
                <w:szCs w:val="22"/>
                <w:highlight w:val="yellow"/>
              </w:rPr>
            </w:pPr>
            <w:r w:rsidRPr="000518AA">
              <w:rPr>
                <w:b/>
                <w:szCs w:val="22"/>
              </w:rPr>
              <w:t>Iki 2026-</w:t>
            </w:r>
            <w:r>
              <w:rPr>
                <w:b/>
                <w:szCs w:val="22"/>
              </w:rPr>
              <w:t>07-01      23.59.59 val.</w:t>
            </w:r>
          </w:p>
        </w:tc>
      </w:tr>
      <w:tr w:rsidR="0056646D" w:rsidTr="00F46A97">
        <w:tc>
          <w:tcPr>
            <w:tcW w:w="686" w:type="dxa"/>
            <w:vAlign w:val="center"/>
          </w:tcPr>
          <w:p w:rsidR="0056646D" w:rsidRDefault="0056646D" w:rsidP="0056646D">
            <w:pPr>
              <w:jc w:val="center"/>
              <w:rPr>
                <w:szCs w:val="22"/>
              </w:rPr>
            </w:pPr>
            <w:r>
              <w:rPr>
                <w:szCs w:val="22"/>
              </w:rPr>
              <w:t>2.2.</w:t>
            </w:r>
          </w:p>
        </w:tc>
        <w:tc>
          <w:tcPr>
            <w:tcW w:w="1782" w:type="dxa"/>
            <w:vAlign w:val="center"/>
          </w:tcPr>
          <w:p w:rsidR="0056646D" w:rsidRDefault="0056646D" w:rsidP="0056646D">
            <w:pPr>
              <w:overflowPunct w:val="0"/>
              <w:jc w:val="both"/>
              <w:textAlignment w:val="baseline"/>
              <w:rPr>
                <w:szCs w:val="22"/>
              </w:rPr>
            </w:pPr>
            <w:r>
              <w:rPr>
                <w:szCs w:val="22"/>
              </w:rPr>
              <w:t>Vietos projektų tinkamas pateikimo būdas:</w:t>
            </w:r>
          </w:p>
        </w:tc>
        <w:tc>
          <w:tcPr>
            <w:tcW w:w="7494" w:type="dxa"/>
            <w:gridSpan w:val="4"/>
          </w:tcPr>
          <w:p w:rsidR="0056646D" w:rsidRPr="000518AA" w:rsidRDefault="0056646D" w:rsidP="0056646D">
            <w:pPr>
              <w:overflowPunct w:val="0"/>
              <w:jc w:val="both"/>
              <w:textAlignment w:val="baseline"/>
              <w:rPr>
                <w:b/>
                <w:szCs w:val="24"/>
              </w:rPr>
            </w:pPr>
            <w:r w:rsidRPr="000518AA">
              <w:rPr>
                <w:b/>
                <w:szCs w:val="24"/>
              </w:rPr>
              <w:t xml:space="preserve">Vietos projekto paraiška ir jos lydimieji dokumentai Nacionalinei mokėjimo agentūrai prie Žemės ūkio ministerijos teikiami naudojantis Žemės ūkio ministerijos informacinės sistemos (toliau – ŽŪMIS) pranešimų siuntimo funkcionalumu (ŽŪMIS meniu punktas „Pranešimai“). </w:t>
            </w:r>
          </w:p>
          <w:p w:rsidR="0056646D" w:rsidRPr="000518AA" w:rsidRDefault="0056646D" w:rsidP="0056646D">
            <w:pPr>
              <w:overflowPunct w:val="0"/>
              <w:jc w:val="both"/>
              <w:textAlignment w:val="baseline"/>
              <w:rPr>
                <w:b/>
                <w:sz w:val="20"/>
              </w:rPr>
            </w:pPr>
            <w:r w:rsidRPr="000518AA">
              <w:rPr>
                <w:b/>
                <w:szCs w:val="24"/>
              </w:rPr>
              <w:t>Kitu būdu vietos projektų paraiškos ir jos lydimieji dokumentai nepriimami.</w:t>
            </w:r>
          </w:p>
        </w:tc>
      </w:tr>
      <w:tr w:rsidR="00A64327">
        <w:tc>
          <w:tcPr>
            <w:tcW w:w="9962" w:type="dxa"/>
            <w:gridSpan w:val="6"/>
          </w:tcPr>
          <w:p w:rsidR="00A64327" w:rsidRDefault="00164C2F">
            <w:pPr>
              <w:ind w:left="360" w:hanging="360"/>
              <w:jc w:val="both"/>
              <w:rPr>
                <w:b/>
                <w:bCs/>
                <w:szCs w:val="22"/>
              </w:rPr>
            </w:pPr>
            <w:r>
              <w:rPr>
                <w:b/>
                <w:bCs/>
                <w:szCs w:val="22"/>
              </w:rPr>
              <w:t>3.</w:t>
            </w:r>
            <w:r>
              <w:rPr>
                <w:b/>
                <w:bCs/>
                <w:szCs w:val="22"/>
              </w:rPr>
              <w:tab/>
              <w:t>TEISĖS AKTAI,</w:t>
            </w:r>
            <w:r>
              <w:rPr>
                <w:szCs w:val="22"/>
              </w:rPr>
              <w:t xml:space="preserve"> </w:t>
            </w:r>
            <w:r>
              <w:rPr>
                <w:b/>
                <w:bCs/>
                <w:szCs w:val="22"/>
              </w:rPr>
              <w:t>REGLAMENTUOJANTYS VIETOS PROJEKTŲ ATRANKOS IR ĮGYVENDINIMO TVARKĄ</w:t>
            </w:r>
          </w:p>
        </w:tc>
      </w:tr>
      <w:tr w:rsidR="00A64327" w:rsidTr="00F46A97">
        <w:tc>
          <w:tcPr>
            <w:tcW w:w="686" w:type="dxa"/>
            <w:vAlign w:val="center"/>
          </w:tcPr>
          <w:p w:rsidR="00A64327" w:rsidRDefault="00164C2F">
            <w:pPr>
              <w:jc w:val="center"/>
              <w:rPr>
                <w:szCs w:val="22"/>
              </w:rPr>
            </w:pPr>
            <w:r>
              <w:rPr>
                <w:szCs w:val="22"/>
              </w:rPr>
              <w:t>3.1.</w:t>
            </w:r>
          </w:p>
        </w:tc>
        <w:tc>
          <w:tcPr>
            <w:tcW w:w="1782" w:type="dxa"/>
            <w:vAlign w:val="center"/>
          </w:tcPr>
          <w:p w:rsidR="00A64327" w:rsidRDefault="00164C2F">
            <w:pPr>
              <w:rPr>
                <w:szCs w:val="22"/>
              </w:rPr>
            </w:pPr>
            <w:r>
              <w:rPr>
                <w:szCs w:val="22"/>
              </w:rPr>
              <w:t>VPS (aktuali redakcija)</w:t>
            </w:r>
          </w:p>
        </w:tc>
        <w:tc>
          <w:tcPr>
            <w:tcW w:w="7494" w:type="dxa"/>
            <w:gridSpan w:val="4"/>
          </w:tcPr>
          <w:p w:rsidR="00FD4340" w:rsidRPr="006D457C" w:rsidRDefault="00FD4340" w:rsidP="00FD4340">
            <w:pPr>
              <w:jc w:val="both"/>
              <w:rPr>
                <w:szCs w:val="22"/>
              </w:rPr>
            </w:pPr>
            <w:r w:rsidRPr="006D457C">
              <w:rPr>
                <w:szCs w:val="22"/>
              </w:rPr>
              <w:t>Vietos plėtros strategija, patvirtinta Lietuvos Respublikos žemės ūkio ministro 2023 m. lapkričio 14 d. įsakymu Nr. 4D-255 „Dėl Vietos plėtros strategijų, kurioms skiriama parama pagal Lietuvos kaimo plėtros 2023–2027 metų strateginio plano priemonę „Bendruomenių inicijuota vietos plėtra (LEADER)“, sąrašo patvirtinimo“. Aktualios VPS nuoroda:</w:t>
            </w:r>
          </w:p>
          <w:p w:rsidR="00FD4340" w:rsidRDefault="00531B98" w:rsidP="00FD4340">
            <w:pPr>
              <w:ind w:firstLine="62"/>
              <w:rPr>
                <w:szCs w:val="22"/>
              </w:rPr>
            </w:pPr>
            <w:hyperlink r:id="rId10" w:history="1">
              <w:r w:rsidR="00FD4340" w:rsidRPr="00DE3B75">
                <w:rPr>
                  <w:rStyle w:val="Hipersaitas"/>
                  <w:szCs w:val="22"/>
                </w:rPr>
                <w:t>https://prienuvvg.lt/prienu-rajono-vietos-veiklos-grupes-2023-2027-m-vietos-pletros-strategija/</w:t>
              </w:r>
            </w:hyperlink>
          </w:p>
          <w:p w:rsidR="00A64327" w:rsidRDefault="00A64327">
            <w:pPr>
              <w:ind w:firstLine="62"/>
              <w:rPr>
                <w:szCs w:val="22"/>
              </w:rPr>
            </w:pPr>
          </w:p>
        </w:tc>
      </w:tr>
      <w:tr w:rsidR="00A64327" w:rsidTr="00F46A97">
        <w:tc>
          <w:tcPr>
            <w:tcW w:w="686" w:type="dxa"/>
            <w:vAlign w:val="center"/>
          </w:tcPr>
          <w:p w:rsidR="00A64327" w:rsidRDefault="00164C2F">
            <w:pPr>
              <w:jc w:val="center"/>
              <w:rPr>
                <w:szCs w:val="22"/>
              </w:rPr>
            </w:pPr>
            <w:r>
              <w:rPr>
                <w:szCs w:val="22"/>
              </w:rPr>
              <w:t>3.2.</w:t>
            </w:r>
          </w:p>
        </w:tc>
        <w:tc>
          <w:tcPr>
            <w:tcW w:w="1782" w:type="dxa"/>
            <w:vAlign w:val="center"/>
          </w:tcPr>
          <w:p w:rsidR="00A64327" w:rsidRDefault="00164C2F">
            <w:pPr>
              <w:rPr>
                <w:szCs w:val="22"/>
              </w:rPr>
            </w:pPr>
            <w:r>
              <w:rPr>
                <w:szCs w:val="22"/>
              </w:rPr>
              <w:t>VP administravimo taisyklės</w:t>
            </w:r>
          </w:p>
        </w:tc>
        <w:tc>
          <w:tcPr>
            <w:tcW w:w="7494" w:type="dxa"/>
            <w:gridSpan w:val="4"/>
          </w:tcPr>
          <w:p w:rsidR="00FD4340" w:rsidRDefault="00FD4340" w:rsidP="00FD4340">
            <w:pPr>
              <w:jc w:val="both"/>
            </w:pPr>
            <w:r>
              <w:rPr>
                <w:szCs w:val="22"/>
              </w:rPr>
              <w:t>Vietos projektų, įgyvendinamų bendruomenių inicijuotos vietos plėtros būdu, administravimo taisyklės, patvirtintos Lietuvos Respublikos žemės ūkio ministro 2023 m. rugpjūčio 4 d. įsakymu Nr. 3D-528 „Dėl Vietos projektų, įgyvendinamų bendruomenių inicijuotos vietos plėtros būdu, administravimo taisyklių patvirtinimo“.</w:t>
            </w:r>
            <w:r>
              <w:t xml:space="preserve"> </w:t>
            </w:r>
          </w:p>
          <w:p w:rsidR="00A64327" w:rsidRDefault="00531B98" w:rsidP="00FD4340">
            <w:pPr>
              <w:jc w:val="both"/>
              <w:rPr>
                <w:szCs w:val="22"/>
              </w:rPr>
            </w:pPr>
            <w:hyperlink r:id="rId11" w:history="1">
              <w:r w:rsidR="00FD4340" w:rsidRPr="00103C00">
                <w:rPr>
                  <w:rStyle w:val="Hipersaitas"/>
                  <w:szCs w:val="22"/>
                </w:rPr>
                <w:t>https://e-seimas.lrs.lt/portal/legalAct/lt/TAD/4c1ff68332fa11eeb4b9a076396dcf81/asr</w:t>
              </w:r>
            </w:hyperlink>
          </w:p>
        </w:tc>
      </w:tr>
      <w:tr w:rsidR="00A64327" w:rsidTr="00F46A97">
        <w:tc>
          <w:tcPr>
            <w:tcW w:w="686" w:type="dxa"/>
            <w:vAlign w:val="center"/>
          </w:tcPr>
          <w:p w:rsidR="00A64327" w:rsidRDefault="00164C2F">
            <w:pPr>
              <w:jc w:val="center"/>
              <w:rPr>
                <w:szCs w:val="22"/>
              </w:rPr>
            </w:pPr>
            <w:r>
              <w:rPr>
                <w:szCs w:val="22"/>
              </w:rPr>
              <w:t>3.3.</w:t>
            </w:r>
          </w:p>
        </w:tc>
        <w:tc>
          <w:tcPr>
            <w:tcW w:w="1782" w:type="dxa"/>
            <w:vAlign w:val="center"/>
          </w:tcPr>
          <w:p w:rsidR="00A64327" w:rsidRDefault="00164C2F">
            <w:pPr>
              <w:rPr>
                <w:szCs w:val="22"/>
              </w:rPr>
            </w:pPr>
            <w:r>
              <w:rPr>
                <w:szCs w:val="22"/>
              </w:rPr>
              <w:t>Administravimo taisyklės</w:t>
            </w:r>
          </w:p>
        </w:tc>
        <w:tc>
          <w:tcPr>
            <w:tcW w:w="7494" w:type="dxa"/>
            <w:gridSpan w:val="4"/>
          </w:tcPr>
          <w:p w:rsidR="00FD4340" w:rsidRDefault="00FD4340" w:rsidP="00FD4340">
            <w:pPr>
              <w:jc w:val="both"/>
              <w:rPr>
                <w:szCs w:val="22"/>
              </w:rPr>
            </w:pPr>
            <w:r>
              <w:rPr>
                <w:szCs w:val="22"/>
              </w:rPr>
              <w:t xml:space="preserve">Lietuvos žemės ūkio ir kaimo plėtros 2023–2027 metų strateginio plano administravimo taisyklės, patvirtintos Lietuvos Respublikos žemės ūkio ministro 2023 m. vasario 24 d. įsakymu Nr. 3D-102 „Dėl Lietuvos žemės ūkio ir kaimo plėtros 2023–2027 metų strateginio plano administravimo taisyklių patvirtinimo“. </w:t>
            </w:r>
          </w:p>
          <w:p w:rsidR="00FD4340" w:rsidRDefault="00531B98" w:rsidP="00FD4340">
            <w:pPr>
              <w:jc w:val="both"/>
              <w:rPr>
                <w:szCs w:val="22"/>
              </w:rPr>
            </w:pPr>
            <w:hyperlink r:id="rId12" w:history="1">
              <w:r w:rsidR="00FD4340" w:rsidRPr="00103C00">
                <w:rPr>
                  <w:rStyle w:val="Hipersaitas"/>
                  <w:szCs w:val="22"/>
                </w:rPr>
                <w:t>https://www.e-tar.lt/portal/lt/legalAct/6fcc06d0b40d11ed8df094f359a60216/asr</w:t>
              </w:r>
            </w:hyperlink>
          </w:p>
          <w:p w:rsidR="00A64327" w:rsidRDefault="00A64327">
            <w:pPr>
              <w:jc w:val="both"/>
              <w:rPr>
                <w:szCs w:val="22"/>
              </w:rPr>
            </w:pPr>
          </w:p>
        </w:tc>
      </w:tr>
      <w:tr w:rsidR="00A64327" w:rsidTr="00F46A97">
        <w:tc>
          <w:tcPr>
            <w:tcW w:w="686" w:type="dxa"/>
            <w:vAlign w:val="center"/>
          </w:tcPr>
          <w:p w:rsidR="00A64327" w:rsidRDefault="00164C2F">
            <w:pPr>
              <w:jc w:val="center"/>
              <w:rPr>
                <w:szCs w:val="22"/>
              </w:rPr>
            </w:pPr>
            <w:r>
              <w:rPr>
                <w:szCs w:val="22"/>
              </w:rPr>
              <w:t>3.4.</w:t>
            </w:r>
          </w:p>
        </w:tc>
        <w:tc>
          <w:tcPr>
            <w:tcW w:w="1782" w:type="dxa"/>
            <w:vAlign w:val="center"/>
          </w:tcPr>
          <w:p w:rsidR="00A64327" w:rsidRDefault="00164C2F">
            <w:pPr>
              <w:rPr>
                <w:szCs w:val="22"/>
              </w:rPr>
            </w:pPr>
            <w:r>
              <w:rPr>
                <w:szCs w:val="22"/>
              </w:rPr>
              <w:t>Gairės</w:t>
            </w:r>
          </w:p>
        </w:tc>
        <w:tc>
          <w:tcPr>
            <w:tcW w:w="7494" w:type="dxa"/>
            <w:gridSpan w:val="4"/>
          </w:tcPr>
          <w:p w:rsidR="00A64327" w:rsidRDefault="00FD4340">
            <w:pPr>
              <w:jc w:val="both"/>
              <w:rPr>
                <w:szCs w:val="22"/>
              </w:rPr>
            </w:pPr>
            <w:r>
              <w:rPr>
                <w:szCs w:val="22"/>
              </w:rPr>
              <w:t>Netaikoma</w:t>
            </w:r>
          </w:p>
        </w:tc>
      </w:tr>
      <w:tr w:rsidR="00A64327" w:rsidTr="00F46A97">
        <w:tc>
          <w:tcPr>
            <w:tcW w:w="686" w:type="dxa"/>
            <w:vAlign w:val="center"/>
          </w:tcPr>
          <w:p w:rsidR="00A64327" w:rsidRDefault="00164C2F">
            <w:pPr>
              <w:jc w:val="center"/>
              <w:rPr>
                <w:szCs w:val="22"/>
              </w:rPr>
            </w:pPr>
            <w:r>
              <w:rPr>
                <w:szCs w:val="22"/>
              </w:rPr>
              <w:t>3.5.</w:t>
            </w:r>
          </w:p>
        </w:tc>
        <w:tc>
          <w:tcPr>
            <w:tcW w:w="9276" w:type="dxa"/>
            <w:gridSpan w:val="5"/>
          </w:tcPr>
          <w:p w:rsidR="00A64327" w:rsidRDefault="00164C2F">
            <w:pPr>
              <w:jc w:val="both"/>
              <w:rPr>
                <w:szCs w:val="22"/>
              </w:rPr>
            </w:pPr>
            <w:r>
              <w:rPr>
                <w:szCs w:val="22"/>
              </w:rPr>
              <w:t>Vietos projektų atranka ir tinkamumas vertinamas vadovaujantis VPS, VP administravimo taisyklių, Administravimo taisyklių, galiojančia aktualia redakcija vietos projekto pateikimo dieną.</w:t>
            </w:r>
          </w:p>
        </w:tc>
      </w:tr>
      <w:tr w:rsidR="00A64327">
        <w:tc>
          <w:tcPr>
            <w:tcW w:w="9962" w:type="dxa"/>
            <w:gridSpan w:val="6"/>
          </w:tcPr>
          <w:p w:rsidR="00A64327" w:rsidRDefault="00164C2F">
            <w:pPr>
              <w:ind w:left="360" w:hanging="360"/>
              <w:jc w:val="both"/>
              <w:rPr>
                <w:b/>
                <w:bCs/>
                <w:szCs w:val="22"/>
              </w:rPr>
            </w:pPr>
            <w:r>
              <w:rPr>
                <w:b/>
                <w:bCs/>
                <w:szCs w:val="22"/>
              </w:rPr>
              <w:t>4.</w:t>
            </w:r>
            <w:r>
              <w:rPr>
                <w:b/>
                <w:bCs/>
                <w:szCs w:val="22"/>
              </w:rPr>
              <w:tab/>
              <w:t>VIETOS PROJEKTŲ ATRANKOS KRITERIJAI</w:t>
            </w:r>
          </w:p>
        </w:tc>
      </w:tr>
      <w:tr w:rsidR="00A64327">
        <w:tc>
          <w:tcPr>
            <w:tcW w:w="9962" w:type="dxa"/>
            <w:gridSpan w:val="6"/>
          </w:tcPr>
          <w:p w:rsidR="00A64327" w:rsidRDefault="00164C2F">
            <w:pPr>
              <w:jc w:val="both"/>
              <w:rPr>
                <w:szCs w:val="22"/>
              </w:rPr>
            </w:pPr>
            <w:r>
              <w:rPr>
                <w:szCs w:val="22"/>
              </w:rPr>
              <w:t>Vietos projektų atrankos kriterijai, jų galimas surinkti didžiausias balų skaičius, patikrinamumas ir kontroliuojamumas numatytas Paramos paraiškos „5. Vietos projekto atitiktis vietos projektų atrankos kriterijams“ dalyje.</w:t>
            </w:r>
          </w:p>
          <w:p w:rsidR="00A64327" w:rsidRDefault="00164C2F">
            <w:pPr>
              <w:jc w:val="both"/>
              <w:rPr>
                <w:szCs w:val="22"/>
              </w:rPr>
            </w:pPr>
            <w:r>
              <w:rPr>
                <w:szCs w:val="22"/>
              </w:rPr>
              <w:t xml:space="preserve">Didžiausia galima surinkti balų suma yra 100 balų, </w:t>
            </w:r>
            <w:r>
              <w:rPr>
                <w:rFonts w:eastAsia="Calibri"/>
                <w:szCs w:val="24"/>
              </w:rPr>
              <w:t>mažiausias privalomas surinkti balų skaičius pagal vietos projektų atrankos kriterijus – 40 balų</w:t>
            </w:r>
            <w:r>
              <w:rPr>
                <w:szCs w:val="22"/>
              </w:rPr>
              <w:t>. Jeigu atrankos vertinimo metu nustatoma, kad vietos projektas nesurinko privalomojo mažiausio 40 balų skaičiaus, vietos projekto paraiška atmetama.</w:t>
            </w:r>
          </w:p>
          <w:p w:rsidR="00A64327" w:rsidRDefault="00A64327">
            <w:pPr>
              <w:jc w:val="both"/>
              <w:rPr>
                <w:szCs w:val="22"/>
              </w:rPr>
            </w:pPr>
          </w:p>
          <w:p w:rsidR="00F22048" w:rsidRDefault="00F22048" w:rsidP="00F22048">
            <w:pPr>
              <w:overflowPunct w:val="0"/>
              <w:jc w:val="both"/>
              <w:textAlignment w:val="baseline"/>
              <w:rPr>
                <w:bCs/>
                <w:szCs w:val="22"/>
              </w:rPr>
            </w:pPr>
            <w:r>
              <w:rPr>
                <w:bCs/>
                <w:szCs w:val="22"/>
              </w:rPr>
              <w:t>Ar kvietimui bus taikomas antrasis prioritetinis vertinimas?</w:t>
            </w:r>
          </w:p>
          <w:p w:rsidR="00F22048" w:rsidRDefault="00F22048" w:rsidP="00F22048">
            <w:pPr>
              <w:overflowPunct w:val="0"/>
              <w:jc w:val="both"/>
              <w:textAlignment w:val="baseline"/>
              <w:rPr>
                <w:bCs/>
                <w:szCs w:val="22"/>
              </w:rPr>
            </w:pPr>
          </w:p>
          <w:p w:rsidR="00F22048" w:rsidRDefault="00F22048" w:rsidP="00F22048">
            <w:pPr>
              <w:overflowPunct w:val="0"/>
              <w:jc w:val="both"/>
              <w:textAlignment w:val="baseline"/>
              <w:rPr>
                <w:bCs/>
                <w:szCs w:val="22"/>
              </w:rPr>
            </w:pPr>
            <w:r>
              <w:rPr>
                <w:rFonts w:ascii="MS Gothic" w:eastAsia="MS Gothic" w:hAnsi="MS Gothic"/>
                <w:bCs/>
                <w:szCs w:val="22"/>
              </w:rPr>
              <w:t>x</w:t>
            </w:r>
            <w:r>
              <w:rPr>
                <w:bCs/>
                <w:szCs w:val="22"/>
              </w:rPr>
              <w:t xml:space="preserve">  Taip </w:t>
            </w:r>
            <w:r>
              <w:rPr>
                <w:rFonts w:ascii="MS Gothic" w:eastAsia="MS Gothic" w:hAnsi="MS Gothic"/>
                <w:bCs/>
                <w:szCs w:val="22"/>
              </w:rPr>
              <w:t>☐</w:t>
            </w:r>
            <w:r>
              <w:rPr>
                <w:bCs/>
                <w:szCs w:val="22"/>
              </w:rPr>
              <w:t xml:space="preserve">  Ne</w:t>
            </w:r>
          </w:p>
          <w:p w:rsidR="00F22048" w:rsidRDefault="00F22048" w:rsidP="00F22048">
            <w:pPr>
              <w:overflowPunct w:val="0"/>
              <w:jc w:val="both"/>
              <w:textAlignment w:val="baseline"/>
              <w:rPr>
                <w:bCs/>
                <w:szCs w:val="22"/>
              </w:rPr>
            </w:pPr>
          </w:p>
          <w:p w:rsidR="00F22048" w:rsidRPr="00245C37" w:rsidRDefault="00F22048" w:rsidP="00F22048">
            <w:pPr>
              <w:spacing w:after="160" w:line="276" w:lineRule="auto"/>
              <w:ind w:firstLine="426"/>
              <w:jc w:val="both"/>
              <w:rPr>
                <w:bCs/>
                <w:szCs w:val="24"/>
                <w:lang w:eastAsia="lt-LT"/>
              </w:rPr>
            </w:pPr>
            <w:r w:rsidRPr="00245C37">
              <w:rPr>
                <w:b/>
                <w:szCs w:val="24"/>
                <w:lang w:eastAsia="lt-LT"/>
              </w:rPr>
              <w:t>Mažesnis pareiškėjo prašomas paramos intensyvumas</w:t>
            </w:r>
            <w:r w:rsidRPr="00245C37">
              <w:rPr>
                <w:bCs/>
                <w:szCs w:val="24"/>
                <w:lang w:eastAsia="lt-LT"/>
              </w:rPr>
              <w:t>, t. y. vietos projekte prašoma paramos taikant mažesnį intensyvumą, nei numatyta kvietime.</w:t>
            </w:r>
          </w:p>
          <w:p w:rsidR="00A64327" w:rsidRDefault="00A64327">
            <w:pPr>
              <w:jc w:val="both"/>
              <w:rPr>
                <w:szCs w:val="22"/>
              </w:rPr>
            </w:pPr>
          </w:p>
        </w:tc>
      </w:tr>
      <w:tr w:rsidR="00A64327">
        <w:tc>
          <w:tcPr>
            <w:tcW w:w="9962" w:type="dxa"/>
            <w:gridSpan w:val="6"/>
          </w:tcPr>
          <w:p w:rsidR="00A64327" w:rsidRDefault="00164C2F">
            <w:pPr>
              <w:ind w:left="360" w:hanging="360"/>
              <w:jc w:val="both"/>
              <w:rPr>
                <w:b/>
                <w:bCs/>
                <w:iCs/>
                <w:szCs w:val="22"/>
              </w:rPr>
            </w:pPr>
            <w:r>
              <w:rPr>
                <w:b/>
                <w:bCs/>
                <w:iCs/>
                <w:szCs w:val="22"/>
              </w:rPr>
              <w:t>5.</w:t>
            </w:r>
            <w:r>
              <w:rPr>
                <w:b/>
                <w:bCs/>
                <w:iCs/>
                <w:szCs w:val="22"/>
              </w:rPr>
              <w:tab/>
              <w:t>VIETOS PROJEKTŲ TINKAMUMO FINANSUOTI SĄLYGOS IR VIETOS PROJEKTŲ VYKDYTOJŲ ĮSIPAREIGOJIMAI</w:t>
            </w:r>
          </w:p>
        </w:tc>
      </w:tr>
      <w:tr w:rsidR="00A64327" w:rsidTr="00F46A97">
        <w:tc>
          <w:tcPr>
            <w:tcW w:w="686" w:type="dxa"/>
            <w:vAlign w:val="center"/>
          </w:tcPr>
          <w:p w:rsidR="00A64327" w:rsidRDefault="00164C2F">
            <w:pPr>
              <w:jc w:val="center"/>
              <w:rPr>
                <w:szCs w:val="22"/>
              </w:rPr>
            </w:pPr>
            <w:r>
              <w:rPr>
                <w:szCs w:val="22"/>
              </w:rPr>
              <w:t>5.1.</w:t>
            </w:r>
          </w:p>
        </w:tc>
        <w:tc>
          <w:tcPr>
            <w:tcW w:w="1782" w:type="dxa"/>
            <w:vAlign w:val="center"/>
          </w:tcPr>
          <w:p w:rsidR="00A64327" w:rsidRDefault="00164C2F">
            <w:pPr>
              <w:jc w:val="both"/>
              <w:rPr>
                <w:szCs w:val="22"/>
              </w:rPr>
            </w:pPr>
            <w:r>
              <w:rPr>
                <w:szCs w:val="22"/>
              </w:rPr>
              <w:t xml:space="preserve">PRISIDĖJIMAS PRIE RODIKLIŲ </w:t>
            </w:r>
          </w:p>
        </w:tc>
        <w:tc>
          <w:tcPr>
            <w:tcW w:w="7494" w:type="dxa"/>
            <w:gridSpan w:val="4"/>
          </w:tcPr>
          <w:p w:rsidR="00F22048" w:rsidRDefault="00F22048" w:rsidP="00F22048">
            <w:pPr>
              <w:jc w:val="both"/>
              <w:rPr>
                <w:szCs w:val="22"/>
              </w:rPr>
            </w:pPr>
            <w:r>
              <w:rPr>
                <w:rFonts w:ascii="MS Gothic" w:eastAsia="MS Gothic" w:hAnsi="MS Gothic"/>
                <w:szCs w:val="22"/>
              </w:rPr>
              <w:t>☐</w:t>
            </w:r>
            <w:r>
              <w:rPr>
                <w:szCs w:val="22"/>
              </w:rPr>
              <w:t xml:space="preserve">  R.3   </w:t>
            </w:r>
            <w:r>
              <w:rPr>
                <w:rFonts w:ascii="MS Gothic" w:eastAsia="MS Gothic" w:hAnsi="MS Gothic"/>
                <w:szCs w:val="22"/>
              </w:rPr>
              <w:t>x</w:t>
            </w:r>
            <w:r>
              <w:rPr>
                <w:szCs w:val="22"/>
              </w:rPr>
              <w:t xml:space="preserve"> R.37   </w:t>
            </w:r>
            <w:r>
              <w:rPr>
                <w:rFonts w:ascii="MS Gothic" w:eastAsia="MS Gothic" w:hAnsi="MS Gothic"/>
                <w:szCs w:val="22"/>
              </w:rPr>
              <w:t>x</w:t>
            </w:r>
            <w:r>
              <w:rPr>
                <w:szCs w:val="22"/>
              </w:rPr>
              <w:t xml:space="preserve"> R.39  </w:t>
            </w:r>
            <w:r>
              <w:rPr>
                <w:rFonts w:ascii="MS Gothic" w:eastAsia="MS Gothic" w:hAnsi="MS Gothic"/>
                <w:szCs w:val="22"/>
              </w:rPr>
              <w:t>x</w:t>
            </w:r>
            <w:r>
              <w:rPr>
                <w:szCs w:val="22"/>
              </w:rPr>
              <w:t xml:space="preserve">  R.41  </w:t>
            </w:r>
            <w:r>
              <w:rPr>
                <w:rFonts w:ascii="MS Gothic" w:eastAsia="MS Gothic" w:hAnsi="MS Gothic"/>
                <w:szCs w:val="22"/>
              </w:rPr>
              <w:t>☐</w:t>
            </w:r>
            <w:r>
              <w:rPr>
                <w:szCs w:val="22"/>
              </w:rPr>
              <w:t xml:space="preserve">  R.42*</w:t>
            </w:r>
          </w:p>
          <w:p w:rsidR="00F22048" w:rsidRDefault="00F22048" w:rsidP="00F22048">
            <w:pPr>
              <w:jc w:val="both"/>
              <w:rPr>
                <w:szCs w:val="22"/>
              </w:rPr>
            </w:pPr>
          </w:p>
          <w:p w:rsidR="00F22048" w:rsidRPr="009B06F2" w:rsidRDefault="00F22048" w:rsidP="00F22048">
            <w:pPr>
              <w:spacing w:after="160" w:line="259" w:lineRule="auto"/>
              <w:jc w:val="both"/>
              <w:rPr>
                <w:rFonts w:eastAsiaTheme="minorHAnsi"/>
                <w:szCs w:val="22"/>
              </w:rPr>
            </w:pPr>
            <w:r w:rsidRPr="009B06F2">
              <w:rPr>
                <w:rFonts w:eastAsiaTheme="minorHAnsi"/>
                <w:szCs w:val="22"/>
              </w:rPr>
              <w:t>R 37  Ekonomikos augimas ir darbo vietų kūrimas kaimo vietovėse. BŽŪP projektais remiamas naujų darbo vietų kūrimas.</w:t>
            </w:r>
          </w:p>
          <w:p w:rsidR="00F22048" w:rsidRPr="009B06F2" w:rsidRDefault="00F22048" w:rsidP="00F22048">
            <w:pPr>
              <w:jc w:val="both"/>
              <w:rPr>
                <w:rFonts w:eastAsiaTheme="minorHAnsi"/>
                <w:szCs w:val="22"/>
              </w:rPr>
            </w:pPr>
            <w:r w:rsidRPr="009B06F2">
              <w:rPr>
                <w:rFonts w:eastAsiaTheme="minorHAnsi"/>
                <w:szCs w:val="22"/>
              </w:rPr>
              <w:t xml:space="preserve">           Darbo vietų (etatų) kūrimas yra privalomas, ne mažiau 1 darbo vieta (etatas) kiekviename projekte (sukurti ir projekto kontrolės laikotarpiu išlaikyti vietos projekte numatytas naujas darbo vietas). Nauja darbo vieta (naujas etatas) sukuriamos vadovaujantis Projektų, įgyvendinamų pagal</w:t>
            </w:r>
          </w:p>
          <w:p w:rsidR="00F22048" w:rsidRPr="009B06F2" w:rsidRDefault="00F22048" w:rsidP="00F22048">
            <w:pPr>
              <w:contextualSpacing/>
              <w:jc w:val="both"/>
              <w:rPr>
                <w:rFonts w:eastAsiaTheme="minorHAnsi"/>
                <w:szCs w:val="22"/>
              </w:rPr>
            </w:pPr>
            <w:r w:rsidRPr="009B06F2">
              <w:rPr>
                <w:rFonts w:eastAsiaTheme="minorHAnsi"/>
                <w:szCs w:val="22"/>
              </w:rPr>
              <w:t>Lietuvos žemės ūkio ir kaimo plėtros 2023–2027 metų strateginio plano priemones, rodiklio „Naujos darbo vietos sukūrimas ir išlaikymas“ pasiekimo vertinimo metodikoje, patvirtintoje Lietuvos Respublikos žemės ūkio ministro 2023 m. sausio 26 d. įsakymu Nr. 3D-38 „Dėl Projektų, įgyvendinamų pagal Lietuvos žemės ūkio ir kaimo plėtros 2023–2027 metų</w:t>
            </w:r>
          </w:p>
          <w:p w:rsidR="00F22048" w:rsidRPr="009B06F2" w:rsidRDefault="00F22048" w:rsidP="00F22048">
            <w:pPr>
              <w:contextualSpacing/>
              <w:jc w:val="both"/>
              <w:rPr>
                <w:rFonts w:eastAsiaTheme="minorHAnsi"/>
                <w:szCs w:val="22"/>
              </w:rPr>
            </w:pPr>
            <w:r w:rsidRPr="009B06F2">
              <w:rPr>
                <w:rFonts w:eastAsiaTheme="minorHAnsi"/>
                <w:szCs w:val="22"/>
              </w:rPr>
              <w:t xml:space="preserve">strateginio plano priemones, rodiklio „Naujos darbo vietos sukūrimas ir išlaikymas“ pasiekimo vertinimo metodikos patvirtinimo“. </w:t>
            </w:r>
          </w:p>
          <w:p w:rsidR="00F22048" w:rsidRPr="009B06F2" w:rsidRDefault="00F22048" w:rsidP="00F22048">
            <w:pPr>
              <w:spacing w:after="160" w:line="259" w:lineRule="auto"/>
              <w:jc w:val="both"/>
              <w:rPr>
                <w:rFonts w:eastAsiaTheme="minorHAnsi"/>
                <w:szCs w:val="22"/>
              </w:rPr>
            </w:pPr>
          </w:p>
          <w:p w:rsidR="00F22048" w:rsidRPr="009B06F2" w:rsidRDefault="00F22048" w:rsidP="00F22048">
            <w:pPr>
              <w:spacing w:after="160" w:line="259" w:lineRule="auto"/>
              <w:jc w:val="both"/>
              <w:rPr>
                <w:rFonts w:eastAsiaTheme="minorHAnsi"/>
                <w:szCs w:val="22"/>
              </w:rPr>
            </w:pPr>
            <w:r w:rsidRPr="009B06F2">
              <w:rPr>
                <w:rFonts w:eastAsiaTheme="minorHAnsi"/>
                <w:szCs w:val="22"/>
              </w:rPr>
              <w:t>R.39 Kaimo ekonomikos plėtojimas. Kaimo verslo įmonių, įskaitant bioekonomikos įmones, kuriamų naudojantis pagal BŽŪP skiriam</w:t>
            </w:r>
            <w:r>
              <w:rPr>
                <w:rFonts w:eastAsiaTheme="minorHAnsi"/>
                <w:szCs w:val="22"/>
              </w:rPr>
              <w:t>ą</w:t>
            </w:r>
            <w:r w:rsidRPr="009B06F2">
              <w:rPr>
                <w:rFonts w:eastAsiaTheme="minorHAnsi"/>
                <w:szCs w:val="22"/>
              </w:rPr>
              <w:t xml:space="preserve"> param</w:t>
            </w:r>
            <w:r>
              <w:rPr>
                <w:rFonts w:eastAsiaTheme="minorHAnsi"/>
                <w:szCs w:val="22"/>
              </w:rPr>
              <w:t>ą</w:t>
            </w:r>
            <w:r w:rsidRPr="009B06F2">
              <w:rPr>
                <w:rFonts w:eastAsiaTheme="minorHAnsi"/>
                <w:szCs w:val="22"/>
              </w:rPr>
              <w:t>, skaičius.</w:t>
            </w:r>
          </w:p>
          <w:p w:rsidR="00F22048" w:rsidRPr="009B06F2" w:rsidRDefault="00F22048" w:rsidP="00F22048">
            <w:pPr>
              <w:spacing w:after="160" w:line="259" w:lineRule="auto"/>
              <w:jc w:val="both"/>
              <w:rPr>
                <w:rFonts w:eastAsiaTheme="minorHAnsi"/>
                <w:szCs w:val="22"/>
              </w:rPr>
            </w:pPr>
            <w:r w:rsidRPr="009B06F2">
              <w:rPr>
                <w:rFonts w:eastAsiaTheme="minorHAnsi"/>
                <w:szCs w:val="22"/>
              </w:rPr>
              <w:t xml:space="preserve">           Skaičiuojami unikalūs fiziniai ir juridiniai asmenys: ūkininkas ar kitas fizinis asmuo, labai maža įmonė, maža įmonė, gavę paramą verslo pradžiai ar plėtrai.</w:t>
            </w:r>
          </w:p>
          <w:p w:rsidR="00F22048" w:rsidRPr="009B06F2" w:rsidRDefault="00F22048" w:rsidP="00F22048">
            <w:pPr>
              <w:spacing w:after="160" w:line="259" w:lineRule="auto"/>
              <w:jc w:val="both"/>
              <w:rPr>
                <w:rFonts w:eastAsiaTheme="minorHAnsi"/>
                <w:szCs w:val="22"/>
              </w:rPr>
            </w:pPr>
            <w:r w:rsidRPr="009B06F2">
              <w:rPr>
                <w:rFonts w:eastAsiaTheme="minorHAnsi"/>
                <w:szCs w:val="22"/>
              </w:rPr>
              <w:t xml:space="preserve">R.41 </w:t>
            </w:r>
            <w:r>
              <w:rPr>
                <w:rFonts w:eastAsiaTheme="minorHAnsi"/>
                <w:szCs w:val="22"/>
              </w:rPr>
              <w:t xml:space="preserve"> </w:t>
            </w:r>
            <w:r w:rsidRPr="009B06F2">
              <w:rPr>
                <w:rFonts w:eastAsiaTheme="minorHAnsi"/>
                <w:szCs w:val="22"/>
              </w:rPr>
              <w:t>Europos kaimo tinklų kūrimas. Kaimo gyventojų, kuriems naudojantis BŽŪP parama, sudarytos palankesnės sąlygos naudotis paslaugomis ir infrastruktūra, skaičius.</w:t>
            </w:r>
          </w:p>
          <w:p w:rsidR="00A64327" w:rsidRDefault="00F22048" w:rsidP="00F22048">
            <w:pPr>
              <w:jc w:val="both"/>
              <w:rPr>
                <w:iCs/>
                <w:szCs w:val="22"/>
              </w:rPr>
            </w:pPr>
            <w:r w:rsidRPr="009B06F2">
              <w:rPr>
                <w:rFonts w:eastAsiaTheme="minorHAnsi"/>
                <w:szCs w:val="22"/>
              </w:rPr>
              <w:t xml:space="preserve">         Projektai sudarys palankesnes sąlygas naudotis viešosiomis paslaugomis gyventojams (1 projektas – ne mažiau 50 asmenų).</w:t>
            </w:r>
          </w:p>
        </w:tc>
      </w:tr>
      <w:tr w:rsidR="00A64327" w:rsidTr="00F46A97">
        <w:tc>
          <w:tcPr>
            <w:tcW w:w="686" w:type="dxa"/>
            <w:vAlign w:val="center"/>
          </w:tcPr>
          <w:p w:rsidR="00A64327" w:rsidRDefault="00164C2F">
            <w:pPr>
              <w:jc w:val="center"/>
              <w:rPr>
                <w:szCs w:val="22"/>
              </w:rPr>
            </w:pPr>
            <w:r>
              <w:rPr>
                <w:szCs w:val="22"/>
              </w:rPr>
              <w:t>5.2.</w:t>
            </w:r>
          </w:p>
        </w:tc>
        <w:tc>
          <w:tcPr>
            <w:tcW w:w="1782" w:type="dxa"/>
            <w:vAlign w:val="center"/>
          </w:tcPr>
          <w:p w:rsidR="00A64327" w:rsidRDefault="00164C2F">
            <w:pPr>
              <w:jc w:val="both"/>
              <w:rPr>
                <w:szCs w:val="22"/>
              </w:rPr>
            </w:pPr>
            <w:r>
              <w:rPr>
                <w:szCs w:val="22"/>
              </w:rPr>
              <w:t>Ar su paramos paraiška privalomas teikti verslo planas?</w:t>
            </w:r>
          </w:p>
        </w:tc>
        <w:tc>
          <w:tcPr>
            <w:tcW w:w="7494" w:type="dxa"/>
            <w:gridSpan w:val="4"/>
          </w:tcPr>
          <w:p w:rsidR="00A64327" w:rsidRDefault="00F22048">
            <w:pPr>
              <w:jc w:val="both"/>
              <w:rPr>
                <w:szCs w:val="22"/>
              </w:rPr>
            </w:pPr>
            <w:r>
              <w:rPr>
                <w:rFonts w:ascii="MS Gothic" w:eastAsia="MS Gothic" w:hAnsi="MS Gothic"/>
                <w:szCs w:val="22"/>
              </w:rPr>
              <w:t>x</w:t>
            </w:r>
            <w:r w:rsidR="00164C2F">
              <w:rPr>
                <w:szCs w:val="22"/>
              </w:rPr>
              <w:t xml:space="preserve"> Taip   </w:t>
            </w:r>
            <w:r w:rsidR="00164C2F">
              <w:rPr>
                <w:rFonts w:ascii="MS Gothic" w:eastAsia="MS Gothic" w:hAnsi="MS Gothic"/>
                <w:szCs w:val="22"/>
              </w:rPr>
              <w:t>☐</w:t>
            </w:r>
            <w:r w:rsidR="00164C2F">
              <w:rPr>
                <w:szCs w:val="22"/>
              </w:rPr>
              <w:t xml:space="preserve">   Ne</w:t>
            </w:r>
          </w:p>
          <w:p w:rsidR="00A64327" w:rsidRDefault="00A64327">
            <w:pPr>
              <w:jc w:val="both"/>
              <w:rPr>
                <w:i/>
                <w:szCs w:val="22"/>
              </w:rPr>
            </w:pPr>
          </w:p>
          <w:p w:rsidR="00A64327" w:rsidRDefault="00164C2F">
            <w:pPr>
              <w:jc w:val="both"/>
              <w:rPr>
                <w:i/>
                <w:szCs w:val="22"/>
              </w:rPr>
            </w:pPr>
            <w:r>
              <w:rPr>
                <w:i/>
                <w:szCs w:val="22"/>
              </w:rPr>
              <w:t>(verslo plano forma pridedama prie Kvietimo)</w:t>
            </w:r>
          </w:p>
        </w:tc>
      </w:tr>
      <w:tr w:rsidR="00A64327" w:rsidTr="00F46A97">
        <w:tc>
          <w:tcPr>
            <w:tcW w:w="686" w:type="dxa"/>
            <w:vAlign w:val="center"/>
          </w:tcPr>
          <w:p w:rsidR="00A64327" w:rsidRDefault="00164C2F">
            <w:pPr>
              <w:jc w:val="center"/>
              <w:rPr>
                <w:szCs w:val="22"/>
              </w:rPr>
            </w:pPr>
            <w:r>
              <w:rPr>
                <w:szCs w:val="22"/>
              </w:rPr>
              <w:t>5.3.</w:t>
            </w:r>
          </w:p>
        </w:tc>
        <w:tc>
          <w:tcPr>
            <w:tcW w:w="1782" w:type="dxa"/>
            <w:vAlign w:val="center"/>
          </w:tcPr>
          <w:p w:rsidR="00A64327" w:rsidRDefault="00164C2F">
            <w:pPr>
              <w:jc w:val="both"/>
              <w:rPr>
                <w:szCs w:val="22"/>
              </w:rPr>
            </w:pPr>
            <w:r>
              <w:rPr>
                <w:szCs w:val="22"/>
              </w:rPr>
              <w:t>Ar pagal Priemonę privaloma laikytis Gairėse numatytų reikalavimų ir su paramos paraiška teikti jose numatytus dokumentus?</w:t>
            </w:r>
          </w:p>
        </w:tc>
        <w:tc>
          <w:tcPr>
            <w:tcW w:w="7494" w:type="dxa"/>
            <w:gridSpan w:val="4"/>
          </w:tcPr>
          <w:p w:rsidR="00A64327" w:rsidRDefault="00A64327">
            <w:pPr>
              <w:jc w:val="both"/>
              <w:rPr>
                <w:rFonts w:ascii="MS Gothic" w:eastAsia="MS Gothic" w:hAnsi="MS Gothic"/>
                <w:szCs w:val="22"/>
              </w:rPr>
            </w:pPr>
          </w:p>
          <w:p w:rsidR="00A64327" w:rsidRDefault="00164C2F">
            <w:pPr>
              <w:ind w:firstLine="62"/>
              <w:jc w:val="both"/>
              <w:rPr>
                <w:szCs w:val="22"/>
              </w:rPr>
            </w:pPr>
            <w:r>
              <w:rPr>
                <w:rFonts w:ascii="MS Gothic" w:eastAsia="MS Gothic" w:hAnsi="MS Gothic"/>
                <w:szCs w:val="22"/>
              </w:rPr>
              <w:t>☐</w:t>
            </w:r>
            <w:r>
              <w:rPr>
                <w:szCs w:val="22"/>
              </w:rPr>
              <w:t xml:space="preserve">  Taip   </w:t>
            </w:r>
            <w:r w:rsidR="00F22048">
              <w:rPr>
                <w:rFonts w:ascii="MS Gothic" w:eastAsia="MS Gothic" w:hAnsi="MS Gothic"/>
                <w:szCs w:val="22"/>
              </w:rPr>
              <w:t>x</w:t>
            </w:r>
            <w:r>
              <w:rPr>
                <w:szCs w:val="22"/>
              </w:rPr>
              <w:t xml:space="preserve">   Ne</w:t>
            </w:r>
          </w:p>
        </w:tc>
      </w:tr>
      <w:tr w:rsidR="00A64327" w:rsidTr="00F46A97">
        <w:tc>
          <w:tcPr>
            <w:tcW w:w="686" w:type="dxa"/>
            <w:vAlign w:val="center"/>
          </w:tcPr>
          <w:p w:rsidR="00A64327" w:rsidRDefault="00164C2F">
            <w:pPr>
              <w:jc w:val="center"/>
              <w:rPr>
                <w:szCs w:val="22"/>
              </w:rPr>
            </w:pPr>
            <w:r>
              <w:rPr>
                <w:szCs w:val="22"/>
              </w:rPr>
              <w:t>5.4.</w:t>
            </w:r>
          </w:p>
        </w:tc>
        <w:tc>
          <w:tcPr>
            <w:tcW w:w="1782" w:type="dxa"/>
            <w:vAlign w:val="center"/>
          </w:tcPr>
          <w:p w:rsidR="00A64327" w:rsidRDefault="00164C2F">
            <w:pPr>
              <w:jc w:val="both"/>
              <w:rPr>
                <w:szCs w:val="22"/>
              </w:rPr>
            </w:pPr>
            <w:r>
              <w:rPr>
                <w:szCs w:val="22"/>
              </w:rPr>
              <w:t>Ar pagal Priemonę vietos projektas turi atitikti VPS temą?</w:t>
            </w:r>
          </w:p>
        </w:tc>
        <w:tc>
          <w:tcPr>
            <w:tcW w:w="7494" w:type="dxa"/>
            <w:gridSpan w:val="4"/>
          </w:tcPr>
          <w:p w:rsidR="00A64327" w:rsidRDefault="00A64327">
            <w:pPr>
              <w:jc w:val="both"/>
              <w:rPr>
                <w:szCs w:val="22"/>
              </w:rPr>
            </w:pPr>
          </w:p>
          <w:p w:rsidR="00A64327" w:rsidRDefault="00164C2F">
            <w:pPr>
              <w:jc w:val="both"/>
              <w:rPr>
                <w:szCs w:val="22"/>
              </w:rPr>
            </w:pPr>
            <w:r>
              <w:rPr>
                <w:rFonts w:ascii="MS Gothic" w:eastAsia="MS Gothic" w:hAnsi="MS Gothic"/>
                <w:szCs w:val="22"/>
              </w:rPr>
              <w:t>☐</w:t>
            </w:r>
            <w:r>
              <w:rPr>
                <w:szCs w:val="22"/>
              </w:rPr>
              <w:t xml:space="preserve">  Taip (tinkamumo sąlyga);  </w:t>
            </w:r>
            <w:r>
              <w:rPr>
                <w:rFonts w:ascii="MS Gothic" w:eastAsia="MS Gothic" w:hAnsi="MS Gothic"/>
                <w:szCs w:val="22"/>
              </w:rPr>
              <w:t>☐</w:t>
            </w:r>
            <w:r>
              <w:rPr>
                <w:szCs w:val="22"/>
              </w:rPr>
              <w:t xml:space="preserve">  Taip (atrankos kriterijus)   </w:t>
            </w:r>
            <w:r w:rsidR="00F22048">
              <w:rPr>
                <w:rFonts w:ascii="MS Gothic" w:eastAsia="MS Gothic" w:hAnsi="MS Gothic"/>
                <w:szCs w:val="22"/>
              </w:rPr>
              <w:t>x</w:t>
            </w:r>
            <w:r>
              <w:rPr>
                <w:szCs w:val="22"/>
              </w:rPr>
              <w:t xml:space="preserve">   Ne</w:t>
            </w:r>
          </w:p>
          <w:p w:rsidR="00A64327" w:rsidRDefault="00A64327">
            <w:pPr>
              <w:jc w:val="both"/>
              <w:rPr>
                <w:szCs w:val="22"/>
              </w:rPr>
            </w:pPr>
          </w:p>
          <w:p w:rsidR="00A64327" w:rsidRDefault="00A64327" w:rsidP="00F22048">
            <w:pPr>
              <w:jc w:val="both"/>
              <w:rPr>
                <w:szCs w:val="22"/>
              </w:rPr>
            </w:pPr>
          </w:p>
        </w:tc>
      </w:tr>
      <w:tr w:rsidR="00A64327" w:rsidTr="00F46A97">
        <w:tc>
          <w:tcPr>
            <w:tcW w:w="686" w:type="dxa"/>
            <w:vAlign w:val="center"/>
          </w:tcPr>
          <w:p w:rsidR="00A64327" w:rsidRDefault="00164C2F">
            <w:pPr>
              <w:jc w:val="center"/>
              <w:rPr>
                <w:szCs w:val="22"/>
              </w:rPr>
            </w:pPr>
            <w:r>
              <w:rPr>
                <w:szCs w:val="22"/>
              </w:rPr>
              <w:t>5.5.</w:t>
            </w:r>
          </w:p>
        </w:tc>
        <w:tc>
          <w:tcPr>
            <w:tcW w:w="1782" w:type="dxa"/>
            <w:vAlign w:val="center"/>
          </w:tcPr>
          <w:p w:rsidR="00A64327" w:rsidRDefault="00164C2F">
            <w:pPr>
              <w:jc w:val="both"/>
              <w:rPr>
                <w:szCs w:val="22"/>
              </w:rPr>
            </w:pPr>
            <w:r>
              <w:rPr>
                <w:szCs w:val="22"/>
              </w:rPr>
              <w:t xml:space="preserve">Ar pagal Priemonę vietos projektas skirtas jaunimui? </w:t>
            </w:r>
          </w:p>
        </w:tc>
        <w:tc>
          <w:tcPr>
            <w:tcW w:w="7494" w:type="dxa"/>
            <w:gridSpan w:val="4"/>
          </w:tcPr>
          <w:p w:rsidR="00A64327" w:rsidRDefault="00A64327">
            <w:pPr>
              <w:jc w:val="both"/>
              <w:rPr>
                <w:i/>
                <w:iCs/>
                <w:szCs w:val="22"/>
              </w:rPr>
            </w:pPr>
          </w:p>
          <w:p w:rsidR="00A64327" w:rsidRDefault="00164C2F">
            <w:pPr>
              <w:jc w:val="both"/>
              <w:rPr>
                <w:szCs w:val="22"/>
              </w:rPr>
            </w:pPr>
            <w:r>
              <w:rPr>
                <w:rFonts w:ascii="MS Gothic" w:eastAsia="MS Gothic" w:hAnsi="MS Gothic"/>
                <w:szCs w:val="22"/>
              </w:rPr>
              <w:t>☐</w:t>
            </w:r>
            <w:r>
              <w:rPr>
                <w:szCs w:val="22"/>
              </w:rPr>
              <w:t xml:space="preserve">  Taip (tinkamumo sąlyga);  </w:t>
            </w:r>
            <w:r w:rsidR="00D82F4D">
              <w:rPr>
                <w:rFonts w:ascii="MS Gothic" w:eastAsia="MS Gothic" w:hAnsi="MS Gothic"/>
                <w:szCs w:val="22"/>
              </w:rPr>
              <w:t>x</w:t>
            </w:r>
            <w:r>
              <w:rPr>
                <w:szCs w:val="22"/>
              </w:rPr>
              <w:t xml:space="preserve">  Taip (atrankos kriterijus)   </w:t>
            </w:r>
            <w:r>
              <w:rPr>
                <w:rFonts w:ascii="MS Gothic" w:eastAsia="MS Gothic" w:hAnsi="MS Gothic"/>
                <w:szCs w:val="22"/>
              </w:rPr>
              <w:t>☐</w:t>
            </w:r>
            <w:r>
              <w:rPr>
                <w:szCs w:val="22"/>
              </w:rPr>
              <w:t xml:space="preserve">   Ne</w:t>
            </w:r>
          </w:p>
          <w:p w:rsidR="00A64327" w:rsidRDefault="00A64327">
            <w:pPr>
              <w:jc w:val="both"/>
              <w:rPr>
                <w:i/>
                <w:iCs/>
                <w:szCs w:val="22"/>
              </w:rPr>
            </w:pPr>
          </w:p>
        </w:tc>
      </w:tr>
      <w:tr w:rsidR="00A64327" w:rsidTr="00F46A97">
        <w:tc>
          <w:tcPr>
            <w:tcW w:w="686" w:type="dxa"/>
            <w:vAlign w:val="center"/>
          </w:tcPr>
          <w:p w:rsidR="00A64327" w:rsidRDefault="00164C2F">
            <w:pPr>
              <w:jc w:val="center"/>
              <w:rPr>
                <w:szCs w:val="22"/>
              </w:rPr>
            </w:pPr>
            <w:r>
              <w:rPr>
                <w:szCs w:val="22"/>
              </w:rPr>
              <w:t>5.6.</w:t>
            </w:r>
          </w:p>
        </w:tc>
        <w:tc>
          <w:tcPr>
            <w:tcW w:w="1782" w:type="dxa"/>
            <w:vAlign w:val="center"/>
          </w:tcPr>
          <w:p w:rsidR="00A64327" w:rsidRDefault="00164C2F">
            <w:pPr>
              <w:jc w:val="both"/>
              <w:rPr>
                <w:rFonts w:eastAsia="Calibri"/>
                <w:szCs w:val="24"/>
              </w:rPr>
            </w:pPr>
            <w:r>
              <w:rPr>
                <w:szCs w:val="22"/>
              </w:rPr>
              <w:t>Ar pagal Priemonę vietos projektas skirtas inovacijoms diegti?</w:t>
            </w:r>
          </w:p>
        </w:tc>
        <w:tc>
          <w:tcPr>
            <w:tcW w:w="7494" w:type="dxa"/>
            <w:gridSpan w:val="4"/>
          </w:tcPr>
          <w:p w:rsidR="00A64327" w:rsidRDefault="00A64327">
            <w:pPr>
              <w:jc w:val="both"/>
              <w:rPr>
                <w:i/>
                <w:iCs/>
                <w:szCs w:val="22"/>
              </w:rPr>
            </w:pPr>
          </w:p>
          <w:p w:rsidR="00A64327" w:rsidRDefault="00164C2F">
            <w:pPr>
              <w:jc w:val="both"/>
              <w:rPr>
                <w:szCs w:val="22"/>
              </w:rPr>
            </w:pPr>
            <w:r>
              <w:rPr>
                <w:rFonts w:ascii="MS Gothic" w:eastAsia="MS Gothic" w:hAnsi="MS Gothic"/>
                <w:szCs w:val="22"/>
              </w:rPr>
              <w:t>☐</w:t>
            </w:r>
            <w:r>
              <w:rPr>
                <w:szCs w:val="22"/>
              </w:rPr>
              <w:t xml:space="preserve">  Taip (tinkamumo sąlyga);  </w:t>
            </w:r>
            <w:r w:rsidR="00D82F4D">
              <w:rPr>
                <w:rFonts w:ascii="MS Gothic" w:eastAsia="MS Gothic" w:hAnsi="MS Gothic"/>
                <w:szCs w:val="22"/>
              </w:rPr>
              <w:t>x</w:t>
            </w:r>
            <w:r>
              <w:rPr>
                <w:szCs w:val="22"/>
              </w:rPr>
              <w:t xml:space="preserve">  Taip (atrankos kriterijus)   </w:t>
            </w:r>
            <w:r>
              <w:rPr>
                <w:rFonts w:ascii="MS Gothic" w:eastAsia="MS Gothic" w:hAnsi="MS Gothic"/>
                <w:szCs w:val="22"/>
              </w:rPr>
              <w:t>☐</w:t>
            </w:r>
            <w:r>
              <w:rPr>
                <w:szCs w:val="22"/>
              </w:rPr>
              <w:t xml:space="preserve">   Ne</w:t>
            </w:r>
          </w:p>
          <w:p w:rsidR="00A64327" w:rsidRDefault="00A64327">
            <w:pPr>
              <w:jc w:val="both"/>
              <w:rPr>
                <w:rFonts w:eastAsia="Calibri"/>
                <w:i/>
                <w:iCs/>
                <w:sz w:val="20"/>
              </w:rPr>
            </w:pPr>
          </w:p>
        </w:tc>
      </w:tr>
      <w:tr w:rsidR="00A64327" w:rsidTr="00F46A97">
        <w:tc>
          <w:tcPr>
            <w:tcW w:w="686" w:type="dxa"/>
            <w:vMerge w:val="restart"/>
            <w:vAlign w:val="center"/>
          </w:tcPr>
          <w:p w:rsidR="00A64327" w:rsidRDefault="00164C2F">
            <w:pPr>
              <w:jc w:val="center"/>
              <w:rPr>
                <w:szCs w:val="22"/>
              </w:rPr>
            </w:pPr>
            <w:r>
              <w:rPr>
                <w:szCs w:val="22"/>
              </w:rPr>
              <w:t xml:space="preserve">5.7. </w:t>
            </w:r>
          </w:p>
        </w:tc>
        <w:tc>
          <w:tcPr>
            <w:tcW w:w="1782" w:type="dxa"/>
            <w:vMerge w:val="restart"/>
            <w:vAlign w:val="center"/>
          </w:tcPr>
          <w:p w:rsidR="00A64327" w:rsidRDefault="00164C2F">
            <w:pPr>
              <w:jc w:val="both"/>
              <w:rPr>
                <w:rFonts w:eastAsia="Calibri"/>
                <w:szCs w:val="24"/>
              </w:rPr>
            </w:pPr>
            <w:r>
              <w:rPr>
                <w:rFonts w:eastAsia="Calibri"/>
                <w:szCs w:val="24"/>
              </w:rPr>
              <w:t>Pagal Priemonę remiamo vietos projekto pobūdis:</w:t>
            </w:r>
          </w:p>
        </w:tc>
        <w:tc>
          <w:tcPr>
            <w:tcW w:w="1539" w:type="dxa"/>
          </w:tcPr>
          <w:p w:rsidR="00D82F4D" w:rsidRDefault="00D82F4D">
            <w:pPr>
              <w:jc w:val="both"/>
              <w:rPr>
                <w:szCs w:val="22"/>
              </w:rPr>
            </w:pPr>
            <w:r>
              <w:rPr>
                <w:rFonts w:ascii="MS Gothic" w:eastAsia="MS Gothic" w:hAnsi="MS Gothic"/>
                <w:szCs w:val="22"/>
              </w:rPr>
              <w:t>x</w:t>
            </w:r>
            <w:r w:rsidR="00164C2F">
              <w:rPr>
                <w:szCs w:val="22"/>
              </w:rPr>
              <w:t xml:space="preserve"> Taip   </w:t>
            </w:r>
          </w:p>
          <w:p w:rsidR="00A64327" w:rsidRDefault="00164C2F">
            <w:pPr>
              <w:jc w:val="both"/>
              <w:rPr>
                <w:rFonts w:eastAsia="Calibri"/>
                <w:sz w:val="20"/>
              </w:rPr>
            </w:pPr>
            <w:r>
              <w:rPr>
                <w:rFonts w:ascii="MS Gothic" w:eastAsia="MS Gothic" w:hAnsi="MS Gothic"/>
                <w:szCs w:val="22"/>
              </w:rPr>
              <w:t>☐</w:t>
            </w:r>
            <w:r>
              <w:rPr>
                <w:szCs w:val="22"/>
              </w:rPr>
              <w:t xml:space="preserve">   Ne</w:t>
            </w:r>
          </w:p>
        </w:tc>
        <w:tc>
          <w:tcPr>
            <w:tcW w:w="5955" w:type="dxa"/>
            <w:gridSpan w:val="3"/>
          </w:tcPr>
          <w:p w:rsidR="00A64327" w:rsidRDefault="00164C2F">
            <w:pPr>
              <w:jc w:val="both"/>
              <w:rPr>
                <w:rFonts w:eastAsia="Calibri"/>
                <w:sz w:val="20"/>
              </w:rPr>
            </w:pPr>
            <w:r>
              <w:rPr>
                <w:szCs w:val="22"/>
              </w:rPr>
              <w:t>Remiami pelno projektai</w:t>
            </w:r>
          </w:p>
        </w:tc>
      </w:tr>
      <w:tr w:rsidR="00A64327" w:rsidTr="00F46A97">
        <w:tc>
          <w:tcPr>
            <w:tcW w:w="686" w:type="dxa"/>
            <w:vMerge/>
            <w:vAlign w:val="center"/>
          </w:tcPr>
          <w:p w:rsidR="00A64327" w:rsidRDefault="00A64327">
            <w:pPr>
              <w:jc w:val="center"/>
              <w:rPr>
                <w:szCs w:val="22"/>
              </w:rPr>
            </w:pPr>
          </w:p>
        </w:tc>
        <w:tc>
          <w:tcPr>
            <w:tcW w:w="1782" w:type="dxa"/>
            <w:vMerge/>
            <w:vAlign w:val="center"/>
          </w:tcPr>
          <w:p w:rsidR="00A64327" w:rsidRDefault="00A64327">
            <w:pPr>
              <w:jc w:val="both"/>
              <w:rPr>
                <w:rFonts w:eastAsia="Calibri"/>
                <w:szCs w:val="24"/>
              </w:rPr>
            </w:pPr>
          </w:p>
        </w:tc>
        <w:tc>
          <w:tcPr>
            <w:tcW w:w="1539" w:type="dxa"/>
          </w:tcPr>
          <w:p w:rsidR="00D82F4D" w:rsidRDefault="00164C2F">
            <w:pPr>
              <w:jc w:val="both"/>
              <w:rPr>
                <w:szCs w:val="22"/>
              </w:rPr>
            </w:pPr>
            <w:r>
              <w:rPr>
                <w:rFonts w:ascii="MS Gothic" w:eastAsia="MS Gothic" w:hAnsi="MS Gothic"/>
                <w:szCs w:val="22"/>
              </w:rPr>
              <w:t>☐</w:t>
            </w:r>
            <w:r>
              <w:rPr>
                <w:szCs w:val="22"/>
              </w:rPr>
              <w:t xml:space="preserve">  Taip   </w:t>
            </w:r>
          </w:p>
          <w:p w:rsidR="00A64327" w:rsidRDefault="00D82F4D">
            <w:pPr>
              <w:jc w:val="both"/>
              <w:rPr>
                <w:rFonts w:eastAsia="Calibri"/>
                <w:i/>
                <w:iCs/>
                <w:sz w:val="20"/>
              </w:rPr>
            </w:pPr>
            <w:r>
              <w:rPr>
                <w:rFonts w:ascii="MS Gothic" w:eastAsia="MS Gothic" w:hAnsi="MS Gothic"/>
                <w:szCs w:val="22"/>
              </w:rPr>
              <w:t>x</w:t>
            </w:r>
            <w:r w:rsidR="00164C2F">
              <w:rPr>
                <w:szCs w:val="22"/>
              </w:rPr>
              <w:t xml:space="preserve">   Ne</w:t>
            </w:r>
          </w:p>
        </w:tc>
        <w:tc>
          <w:tcPr>
            <w:tcW w:w="5955" w:type="dxa"/>
            <w:gridSpan w:val="3"/>
          </w:tcPr>
          <w:p w:rsidR="00A64327" w:rsidRDefault="00164C2F">
            <w:pPr>
              <w:jc w:val="both"/>
              <w:rPr>
                <w:rFonts w:eastAsia="Calibri"/>
                <w:i/>
                <w:iCs/>
                <w:sz w:val="20"/>
              </w:rPr>
            </w:pPr>
            <w:r>
              <w:rPr>
                <w:szCs w:val="22"/>
              </w:rPr>
              <w:t>Remiami projektai, susiję su žinių perdavimu, įskaitant konsultacijas, mokymą ir keitimąsi žiniomis apie tvarią, ekonominę, socialinę, aplinką ir klimatą tausojančią veiklą (aktualu rodikliui L801)</w:t>
            </w:r>
          </w:p>
        </w:tc>
      </w:tr>
      <w:tr w:rsidR="00A64327" w:rsidTr="00F46A97">
        <w:tc>
          <w:tcPr>
            <w:tcW w:w="686" w:type="dxa"/>
            <w:vMerge/>
            <w:vAlign w:val="center"/>
          </w:tcPr>
          <w:p w:rsidR="00A64327" w:rsidRDefault="00A64327">
            <w:pPr>
              <w:jc w:val="center"/>
              <w:rPr>
                <w:szCs w:val="22"/>
              </w:rPr>
            </w:pPr>
          </w:p>
        </w:tc>
        <w:tc>
          <w:tcPr>
            <w:tcW w:w="1782" w:type="dxa"/>
            <w:vMerge/>
            <w:vAlign w:val="center"/>
          </w:tcPr>
          <w:p w:rsidR="00A64327" w:rsidRDefault="00A64327">
            <w:pPr>
              <w:jc w:val="both"/>
              <w:rPr>
                <w:rFonts w:eastAsia="Calibri"/>
                <w:szCs w:val="24"/>
              </w:rPr>
            </w:pPr>
          </w:p>
        </w:tc>
        <w:tc>
          <w:tcPr>
            <w:tcW w:w="1539" w:type="dxa"/>
          </w:tcPr>
          <w:p w:rsidR="00D82F4D" w:rsidRDefault="00164C2F">
            <w:pPr>
              <w:jc w:val="both"/>
              <w:rPr>
                <w:szCs w:val="22"/>
              </w:rPr>
            </w:pPr>
            <w:r>
              <w:rPr>
                <w:rFonts w:ascii="MS Gothic" w:eastAsia="MS Gothic" w:hAnsi="MS Gothic"/>
                <w:szCs w:val="22"/>
              </w:rPr>
              <w:t>☐</w:t>
            </w:r>
            <w:r>
              <w:rPr>
                <w:szCs w:val="22"/>
              </w:rPr>
              <w:t xml:space="preserve">  Taip  </w:t>
            </w:r>
          </w:p>
          <w:p w:rsidR="00A64327" w:rsidRDefault="00164C2F">
            <w:pPr>
              <w:jc w:val="both"/>
              <w:rPr>
                <w:rFonts w:eastAsia="Calibri"/>
                <w:i/>
                <w:iCs/>
                <w:sz w:val="20"/>
              </w:rPr>
            </w:pPr>
            <w:r>
              <w:rPr>
                <w:szCs w:val="22"/>
              </w:rPr>
              <w:t xml:space="preserve"> </w:t>
            </w:r>
            <w:r w:rsidR="00D82F4D">
              <w:rPr>
                <w:rFonts w:ascii="MS Gothic" w:eastAsia="MS Gothic" w:hAnsi="MS Gothic"/>
                <w:szCs w:val="22"/>
              </w:rPr>
              <w:t>x</w:t>
            </w:r>
            <w:r>
              <w:rPr>
                <w:szCs w:val="22"/>
              </w:rPr>
              <w:t xml:space="preserve">   Ne</w:t>
            </w:r>
          </w:p>
        </w:tc>
        <w:tc>
          <w:tcPr>
            <w:tcW w:w="5955" w:type="dxa"/>
            <w:gridSpan w:val="3"/>
          </w:tcPr>
          <w:p w:rsidR="00A64327" w:rsidRDefault="00164C2F">
            <w:pPr>
              <w:jc w:val="both"/>
              <w:rPr>
                <w:rFonts w:eastAsia="Calibri"/>
                <w:i/>
                <w:iCs/>
                <w:sz w:val="20"/>
              </w:rPr>
            </w:pPr>
            <w:r>
              <w:rPr>
                <w:szCs w:val="22"/>
              </w:rPr>
              <w:t>Remiami projektai, susiję su gamintojų organizacijomis, vietinėmis rinkomis, trumpomis tiekimo grandinėmis ir kokybės schemomis, įskaitant paramą investicijoms, rinkodaros veiklą ir kt. (aktualu rodikliui L802)</w:t>
            </w:r>
          </w:p>
        </w:tc>
      </w:tr>
      <w:tr w:rsidR="00A64327" w:rsidTr="00F46A97">
        <w:tc>
          <w:tcPr>
            <w:tcW w:w="686" w:type="dxa"/>
            <w:vMerge/>
            <w:vAlign w:val="center"/>
          </w:tcPr>
          <w:p w:rsidR="00A64327" w:rsidRDefault="00A64327">
            <w:pPr>
              <w:jc w:val="center"/>
              <w:rPr>
                <w:szCs w:val="22"/>
              </w:rPr>
            </w:pPr>
          </w:p>
        </w:tc>
        <w:tc>
          <w:tcPr>
            <w:tcW w:w="1782" w:type="dxa"/>
            <w:vMerge/>
            <w:vAlign w:val="center"/>
          </w:tcPr>
          <w:p w:rsidR="00A64327" w:rsidRDefault="00A64327">
            <w:pPr>
              <w:jc w:val="both"/>
              <w:rPr>
                <w:rFonts w:eastAsia="Calibri"/>
                <w:szCs w:val="24"/>
              </w:rPr>
            </w:pPr>
          </w:p>
        </w:tc>
        <w:tc>
          <w:tcPr>
            <w:tcW w:w="1539" w:type="dxa"/>
          </w:tcPr>
          <w:p w:rsidR="00D82F4D" w:rsidRDefault="00164C2F">
            <w:pPr>
              <w:jc w:val="both"/>
              <w:rPr>
                <w:szCs w:val="22"/>
              </w:rPr>
            </w:pPr>
            <w:r>
              <w:rPr>
                <w:rFonts w:ascii="MS Gothic" w:eastAsia="MS Gothic" w:hAnsi="MS Gothic"/>
                <w:szCs w:val="22"/>
              </w:rPr>
              <w:t>☐</w:t>
            </w:r>
            <w:r>
              <w:rPr>
                <w:szCs w:val="22"/>
              </w:rPr>
              <w:t xml:space="preserve">  Taip   </w:t>
            </w:r>
          </w:p>
          <w:p w:rsidR="00A64327" w:rsidRDefault="00D82F4D">
            <w:pPr>
              <w:jc w:val="both"/>
              <w:rPr>
                <w:rFonts w:eastAsia="Calibri"/>
                <w:i/>
                <w:iCs/>
                <w:sz w:val="20"/>
              </w:rPr>
            </w:pPr>
            <w:r>
              <w:rPr>
                <w:rFonts w:ascii="MS Gothic" w:eastAsia="MS Gothic" w:hAnsi="MS Gothic"/>
                <w:szCs w:val="22"/>
              </w:rPr>
              <w:t>x</w:t>
            </w:r>
            <w:r w:rsidR="00164C2F">
              <w:rPr>
                <w:szCs w:val="22"/>
              </w:rPr>
              <w:t xml:space="preserve">   Ne</w:t>
            </w:r>
          </w:p>
        </w:tc>
        <w:tc>
          <w:tcPr>
            <w:tcW w:w="5955" w:type="dxa"/>
            <w:gridSpan w:val="3"/>
          </w:tcPr>
          <w:p w:rsidR="00A64327" w:rsidRDefault="00164C2F">
            <w:pPr>
              <w:jc w:val="both"/>
              <w:rPr>
                <w:rFonts w:eastAsia="Calibri"/>
                <w:i/>
                <w:iCs/>
                <w:sz w:val="20"/>
              </w:rPr>
            </w:pPr>
            <w:r>
              <w:rPr>
                <w:szCs w:val="22"/>
              </w:rPr>
              <w:t>Remiami projektai, susiję su atsinaujinančios energijos gamybos pajėgumais, įskaitant biologinę (aktualu rodikliui L803)</w:t>
            </w:r>
          </w:p>
        </w:tc>
      </w:tr>
      <w:tr w:rsidR="00A64327" w:rsidTr="00F46A97">
        <w:tc>
          <w:tcPr>
            <w:tcW w:w="686" w:type="dxa"/>
            <w:vMerge/>
            <w:vAlign w:val="center"/>
          </w:tcPr>
          <w:p w:rsidR="00A64327" w:rsidRDefault="00A64327">
            <w:pPr>
              <w:jc w:val="center"/>
              <w:rPr>
                <w:szCs w:val="22"/>
              </w:rPr>
            </w:pPr>
          </w:p>
        </w:tc>
        <w:tc>
          <w:tcPr>
            <w:tcW w:w="1782" w:type="dxa"/>
            <w:vMerge/>
            <w:vAlign w:val="center"/>
          </w:tcPr>
          <w:p w:rsidR="00A64327" w:rsidRDefault="00A64327">
            <w:pPr>
              <w:jc w:val="both"/>
              <w:rPr>
                <w:rFonts w:eastAsia="Calibri"/>
                <w:szCs w:val="24"/>
              </w:rPr>
            </w:pPr>
          </w:p>
        </w:tc>
        <w:tc>
          <w:tcPr>
            <w:tcW w:w="1539" w:type="dxa"/>
          </w:tcPr>
          <w:p w:rsidR="00D82F4D" w:rsidRDefault="00164C2F">
            <w:pPr>
              <w:jc w:val="both"/>
              <w:rPr>
                <w:szCs w:val="22"/>
              </w:rPr>
            </w:pPr>
            <w:r>
              <w:rPr>
                <w:rFonts w:ascii="MS Gothic" w:eastAsia="MS Gothic" w:hAnsi="MS Gothic"/>
                <w:szCs w:val="22"/>
              </w:rPr>
              <w:t>☐</w:t>
            </w:r>
            <w:r>
              <w:rPr>
                <w:szCs w:val="22"/>
              </w:rPr>
              <w:t xml:space="preserve">  Taip   </w:t>
            </w:r>
          </w:p>
          <w:p w:rsidR="00A64327" w:rsidRDefault="00D82F4D">
            <w:pPr>
              <w:jc w:val="both"/>
              <w:rPr>
                <w:rFonts w:eastAsia="Calibri"/>
                <w:i/>
                <w:iCs/>
                <w:sz w:val="20"/>
              </w:rPr>
            </w:pPr>
            <w:r>
              <w:rPr>
                <w:rFonts w:ascii="MS Gothic" w:eastAsia="MS Gothic" w:hAnsi="MS Gothic"/>
                <w:szCs w:val="22"/>
              </w:rPr>
              <w:t>x</w:t>
            </w:r>
            <w:r w:rsidR="00164C2F">
              <w:rPr>
                <w:szCs w:val="22"/>
              </w:rPr>
              <w:t xml:space="preserve">   Ne</w:t>
            </w:r>
          </w:p>
        </w:tc>
        <w:tc>
          <w:tcPr>
            <w:tcW w:w="5955" w:type="dxa"/>
            <w:gridSpan w:val="3"/>
          </w:tcPr>
          <w:p w:rsidR="00A64327" w:rsidRDefault="00164C2F">
            <w:pPr>
              <w:jc w:val="both"/>
              <w:rPr>
                <w:rFonts w:eastAsia="Calibri"/>
                <w:i/>
                <w:iCs/>
                <w:sz w:val="20"/>
              </w:rPr>
            </w:pPr>
            <w:r>
              <w:rPr>
                <w:szCs w:val="22"/>
              </w:rPr>
              <w:t>Remiami projektai, prisidedantys prie aplinkos tvarumo, klimato kaitos švelninimo bei prisitaikymo prie jos tikslų įgyvendinimo kaimo vietovėse (aktualu rodikliui L804)</w:t>
            </w:r>
          </w:p>
        </w:tc>
      </w:tr>
      <w:tr w:rsidR="00A64327" w:rsidTr="00F46A97">
        <w:tc>
          <w:tcPr>
            <w:tcW w:w="686" w:type="dxa"/>
            <w:vMerge/>
            <w:vAlign w:val="center"/>
          </w:tcPr>
          <w:p w:rsidR="00A64327" w:rsidRDefault="00A64327">
            <w:pPr>
              <w:jc w:val="center"/>
              <w:rPr>
                <w:szCs w:val="22"/>
              </w:rPr>
            </w:pPr>
          </w:p>
        </w:tc>
        <w:tc>
          <w:tcPr>
            <w:tcW w:w="1782" w:type="dxa"/>
            <w:vMerge/>
            <w:vAlign w:val="center"/>
          </w:tcPr>
          <w:p w:rsidR="00A64327" w:rsidRDefault="00A64327">
            <w:pPr>
              <w:jc w:val="both"/>
              <w:rPr>
                <w:rFonts w:eastAsia="Calibri"/>
                <w:szCs w:val="24"/>
              </w:rPr>
            </w:pPr>
          </w:p>
        </w:tc>
        <w:tc>
          <w:tcPr>
            <w:tcW w:w="1539" w:type="dxa"/>
          </w:tcPr>
          <w:p w:rsidR="00D82F4D" w:rsidRDefault="00D82F4D">
            <w:pPr>
              <w:jc w:val="both"/>
              <w:rPr>
                <w:szCs w:val="22"/>
              </w:rPr>
            </w:pPr>
            <w:r>
              <w:rPr>
                <w:rFonts w:ascii="MS Gothic" w:eastAsia="MS Gothic" w:hAnsi="MS Gothic"/>
                <w:szCs w:val="22"/>
              </w:rPr>
              <w:t>x</w:t>
            </w:r>
            <w:r w:rsidR="00164C2F">
              <w:rPr>
                <w:szCs w:val="22"/>
              </w:rPr>
              <w:t xml:space="preserve">  Taip   </w:t>
            </w:r>
          </w:p>
          <w:p w:rsidR="00A64327" w:rsidRDefault="00164C2F">
            <w:pPr>
              <w:jc w:val="both"/>
              <w:rPr>
                <w:rFonts w:eastAsia="Calibri"/>
                <w:i/>
                <w:iCs/>
                <w:sz w:val="20"/>
              </w:rPr>
            </w:pPr>
            <w:r>
              <w:rPr>
                <w:rFonts w:ascii="MS Gothic" w:eastAsia="MS Gothic" w:hAnsi="MS Gothic"/>
                <w:szCs w:val="22"/>
              </w:rPr>
              <w:t>☐</w:t>
            </w:r>
            <w:r>
              <w:rPr>
                <w:szCs w:val="22"/>
              </w:rPr>
              <w:t xml:space="preserve">   Ne</w:t>
            </w:r>
          </w:p>
        </w:tc>
        <w:tc>
          <w:tcPr>
            <w:tcW w:w="5955" w:type="dxa"/>
            <w:gridSpan w:val="3"/>
          </w:tcPr>
          <w:p w:rsidR="00A64327" w:rsidRDefault="00164C2F">
            <w:pPr>
              <w:jc w:val="both"/>
              <w:rPr>
                <w:rFonts w:eastAsia="Calibri"/>
                <w:i/>
                <w:iCs/>
                <w:sz w:val="20"/>
              </w:rPr>
            </w:pPr>
            <w:r>
              <w:rPr>
                <w:szCs w:val="22"/>
              </w:rPr>
              <w:t>Remiami projektai, kurie kuria darbo vietas (aktualu rodikliui L805)</w:t>
            </w:r>
          </w:p>
        </w:tc>
      </w:tr>
      <w:tr w:rsidR="00A64327" w:rsidTr="00F46A97">
        <w:tc>
          <w:tcPr>
            <w:tcW w:w="686" w:type="dxa"/>
            <w:vMerge/>
            <w:vAlign w:val="center"/>
          </w:tcPr>
          <w:p w:rsidR="00A64327" w:rsidRDefault="00A64327">
            <w:pPr>
              <w:jc w:val="center"/>
              <w:rPr>
                <w:szCs w:val="22"/>
              </w:rPr>
            </w:pPr>
          </w:p>
        </w:tc>
        <w:tc>
          <w:tcPr>
            <w:tcW w:w="1782" w:type="dxa"/>
            <w:vMerge/>
            <w:vAlign w:val="center"/>
          </w:tcPr>
          <w:p w:rsidR="00A64327" w:rsidRDefault="00A64327">
            <w:pPr>
              <w:jc w:val="both"/>
              <w:rPr>
                <w:rFonts w:eastAsia="Calibri"/>
                <w:szCs w:val="24"/>
              </w:rPr>
            </w:pPr>
          </w:p>
        </w:tc>
        <w:tc>
          <w:tcPr>
            <w:tcW w:w="1539" w:type="dxa"/>
          </w:tcPr>
          <w:p w:rsidR="00D82F4D" w:rsidRDefault="005D722C">
            <w:pPr>
              <w:jc w:val="both"/>
              <w:rPr>
                <w:szCs w:val="22"/>
              </w:rPr>
            </w:pPr>
            <w:r>
              <w:rPr>
                <w:rFonts w:ascii="MS Gothic" w:eastAsia="MS Gothic" w:hAnsi="MS Gothic"/>
                <w:szCs w:val="22"/>
              </w:rPr>
              <w:t>x</w:t>
            </w:r>
            <w:r w:rsidR="00164C2F">
              <w:rPr>
                <w:szCs w:val="22"/>
              </w:rPr>
              <w:t xml:space="preserve">  Taip   </w:t>
            </w:r>
          </w:p>
          <w:p w:rsidR="00A64327" w:rsidRDefault="00164C2F">
            <w:pPr>
              <w:jc w:val="both"/>
              <w:rPr>
                <w:rFonts w:eastAsia="Calibri"/>
                <w:i/>
                <w:iCs/>
                <w:sz w:val="20"/>
              </w:rPr>
            </w:pPr>
            <w:r>
              <w:rPr>
                <w:rFonts w:ascii="MS Gothic" w:eastAsia="MS Gothic" w:hAnsi="MS Gothic"/>
                <w:szCs w:val="22"/>
              </w:rPr>
              <w:t>☐</w:t>
            </w:r>
            <w:r>
              <w:rPr>
                <w:szCs w:val="22"/>
              </w:rPr>
              <w:t xml:space="preserve">   Ne</w:t>
            </w:r>
          </w:p>
        </w:tc>
        <w:tc>
          <w:tcPr>
            <w:tcW w:w="5955" w:type="dxa"/>
            <w:gridSpan w:val="3"/>
          </w:tcPr>
          <w:p w:rsidR="00A64327" w:rsidRDefault="00164C2F">
            <w:pPr>
              <w:jc w:val="both"/>
              <w:rPr>
                <w:rFonts w:eastAsia="Calibri"/>
                <w:i/>
                <w:iCs/>
                <w:sz w:val="20"/>
              </w:rPr>
            </w:pPr>
            <w:r>
              <w:rPr>
                <w:szCs w:val="22"/>
              </w:rPr>
              <w:t>Remiami kaimo verslų, įskaitant bioekonomiką, projektai (aktualu rodikliui L806)</w:t>
            </w:r>
          </w:p>
        </w:tc>
      </w:tr>
      <w:tr w:rsidR="00A64327" w:rsidTr="00F46A97">
        <w:tc>
          <w:tcPr>
            <w:tcW w:w="686" w:type="dxa"/>
            <w:vMerge/>
            <w:vAlign w:val="center"/>
          </w:tcPr>
          <w:p w:rsidR="00A64327" w:rsidRDefault="00A64327">
            <w:pPr>
              <w:jc w:val="center"/>
              <w:rPr>
                <w:szCs w:val="22"/>
              </w:rPr>
            </w:pPr>
          </w:p>
        </w:tc>
        <w:tc>
          <w:tcPr>
            <w:tcW w:w="1782" w:type="dxa"/>
            <w:vMerge/>
            <w:vAlign w:val="center"/>
          </w:tcPr>
          <w:p w:rsidR="00A64327" w:rsidRDefault="00A64327">
            <w:pPr>
              <w:jc w:val="both"/>
              <w:rPr>
                <w:rFonts w:eastAsia="Calibri"/>
                <w:szCs w:val="24"/>
              </w:rPr>
            </w:pPr>
          </w:p>
        </w:tc>
        <w:tc>
          <w:tcPr>
            <w:tcW w:w="1539" w:type="dxa"/>
          </w:tcPr>
          <w:p w:rsidR="005D722C" w:rsidRDefault="00164C2F">
            <w:pPr>
              <w:jc w:val="both"/>
              <w:rPr>
                <w:szCs w:val="22"/>
              </w:rPr>
            </w:pPr>
            <w:r>
              <w:rPr>
                <w:rFonts w:ascii="MS Gothic" w:eastAsia="MS Gothic" w:hAnsi="MS Gothic"/>
                <w:szCs w:val="22"/>
              </w:rPr>
              <w:t>☐</w:t>
            </w:r>
            <w:r>
              <w:rPr>
                <w:szCs w:val="22"/>
              </w:rPr>
              <w:t xml:space="preserve">  Taip  </w:t>
            </w:r>
          </w:p>
          <w:p w:rsidR="00A64327" w:rsidRDefault="00164C2F">
            <w:pPr>
              <w:jc w:val="both"/>
              <w:rPr>
                <w:rFonts w:eastAsia="Calibri"/>
                <w:i/>
                <w:iCs/>
                <w:sz w:val="20"/>
              </w:rPr>
            </w:pPr>
            <w:r>
              <w:rPr>
                <w:szCs w:val="22"/>
              </w:rPr>
              <w:t xml:space="preserve"> </w:t>
            </w:r>
            <w:r w:rsidR="005D722C">
              <w:rPr>
                <w:rFonts w:ascii="MS Gothic" w:eastAsia="MS Gothic" w:hAnsi="MS Gothic"/>
                <w:szCs w:val="22"/>
              </w:rPr>
              <w:t>x</w:t>
            </w:r>
            <w:r>
              <w:rPr>
                <w:szCs w:val="22"/>
              </w:rPr>
              <w:t xml:space="preserve">   Ne</w:t>
            </w:r>
          </w:p>
        </w:tc>
        <w:tc>
          <w:tcPr>
            <w:tcW w:w="5955" w:type="dxa"/>
            <w:gridSpan w:val="3"/>
          </w:tcPr>
          <w:p w:rsidR="00A64327" w:rsidRDefault="00164C2F">
            <w:pPr>
              <w:jc w:val="both"/>
              <w:rPr>
                <w:rFonts w:eastAsia="Calibri"/>
                <w:i/>
                <w:iCs/>
                <w:sz w:val="20"/>
              </w:rPr>
            </w:pPr>
            <w:r>
              <w:rPr>
                <w:szCs w:val="22"/>
              </w:rPr>
              <w:t>Remiami projektai, susiję su sumanių kaimų strategijomis (aktualu rodikliui L807)</w:t>
            </w:r>
          </w:p>
        </w:tc>
      </w:tr>
      <w:tr w:rsidR="00A64327" w:rsidTr="00F46A97">
        <w:tc>
          <w:tcPr>
            <w:tcW w:w="686" w:type="dxa"/>
            <w:vMerge/>
            <w:vAlign w:val="center"/>
          </w:tcPr>
          <w:p w:rsidR="00A64327" w:rsidRDefault="00A64327">
            <w:pPr>
              <w:jc w:val="center"/>
              <w:rPr>
                <w:szCs w:val="22"/>
              </w:rPr>
            </w:pPr>
          </w:p>
        </w:tc>
        <w:tc>
          <w:tcPr>
            <w:tcW w:w="1782" w:type="dxa"/>
            <w:vMerge/>
            <w:vAlign w:val="center"/>
          </w:tcPr>
          <w:p w:rsidR="00A64327" w:rsidRDefault="00A64327">
            <w:pPr>
              <w:jc w:val="both"/>
              <w:rPr>
                <w:rFonts w:eastAsia="Calibri"/>
                <w:szCs w:val="24"/>
              </w:rPr>
            </w:pPr>
          </w:p>
        </w:tc>
        <w:tc>
          <w:tcPr>
            <w:tcW w:w="1539" w:type="dxa"/>
          </w:tcPr>
          <w:p w:rsidR="005D722C" w:rsidRDefault="005D722C">
            <w:pPr>
              <w:jc w:val="both"/>
              <w:rPr>
                <w:szCs w:val="22"/>
              </w:rPr>
            </w:pPr>
            <w:r>
              <w:rPr>
                <w:rFonts w:ascii="MS Gothic" w:eastAsia="MS Gothic" w:hAnsi="MS Gothic"/>
                <w:szCs w:val="22"/>
              </w:rPr>
              <w:t>x</w:t>
            </w:r>
            <w:r w:rsidR="00164C2F">
              <w:rPr>
                <w:szCs w:val="22"/>
              </w:rPr>
              <w:t xml:space="preserve">  Taip   </w:t>
            </w:r>
          </w:p>
          <w:p w:rsidR="00A64327" w:rsidRDefault="00164C2F">
            <w:pPr>
              <w:jc w:val="both"/>
              <w:rPr>
                <w:rFonts w:eastAsia="Calibri"/>
                <w:i/>
                <w:iCs/>
                <w:sz w:val="20"/>
              </w:rPr>
            </w:pPr>
            <w:r>
              <w:rPr>
                <w:rFonts w:ascii="MS Gothic" w:eastAsia="MS Gothic" w:hAnsi="MS Gothic"/>
                <w:szCs w:val="22"/>
              </w:rPr>
              <w:t>☐</w:t>
            </w:r>
            <w:r>
              <w:rPr>
                <w:szCs w:val="22"/>
              </w:rPr>
              <w:t xml:space="preserve">   Ne</w:t>
            </w:r>
          </w:p>
        </w:tc>
        <w:tc>
          <w:tcPr>
            <w:tcW w:w="5955" w:type="dxa"/>
            <w:gridSpan w:val="3"/>
          </w:tcPr>
          <w:p w:rsidR="00A64327" w:rsidRDefault="00164C2F">
            <w:pPr>
              <w:jc w:val="both"/>
              <w:rPr>
                <w:rFonts w:eastAsia="Calibri"/>
                <w:i/>
                <w:iCs/>
                <w:sz w:val="20"/>
              </w:rPr>
            </w:pPr>
            <w:r>
              <w:rPr>
                <w:szCs w:val="22"/>
              </w:rPr>
              <w:t>Remiami projektai, gerinantys paslaugų prieinamumą ir infrastruktūrą (aktualu rodikliui L808)</w:t>
            </w:r>
          </w:p>
        </w:tc>
      </w:tr>
      <w:tr w:rsidR="00A64327" w:rsidTr="00F46A97">
        <w:tc>
          <w:tcPr>
            <w:tcW w:w="686" w:type="dxa"/>
            <w:vMerge/>
            <w:vAlign w:val="center"/>
          </w:tcPr>
          <w:p w:rsidR="00A64327" w:rsidRDefault="00A64327">
            <w:pPr>
              <w:jc w:val="center"/>
              <w:rPr>
                <w:szCs w:val="22"/>
              </w:rPr>
            </w:pPr>
          </w:p>
        </w:tc>
        <w:tc>
          <w:tcPr>
            <w:tcW w:w="1782" w:type="dxa"/>
            <w:vMerge/>
            <w:vAlign w:val="center"/>
          </w:tcPr>
          <w:p w:rsidR="00A64327" w:rsidRDefault="00A64327">
            <w:pPr>
              <w:jc w:val="both"/>
              <w:rPr>
                <w:rFonts w:eastAsia="Calibri"/>
                <w:szCs w:val="24"/>
              </w:rPr>
            </w:pPr>
          </w:p>
        </w:tc>
        <w:tc>
          <w:tcPr>
            <w:tcW w:w="1539" w:type="dxa"/>
          </w:tcPr>
          <w:p w:rsidR="005D722C" w:rsidRDefault="00164C2F">
            <w:pPr>
              <w:jc w:val="both"/>
              <w:rPr>
                <w:szCs w:val="22"/>
              </w:rPr>
            </w:pPr>
            <w:r>
              <w:rPr>
                <w:rFonts w:ascii="MS Gothic" w:eastAsia="MS Gothic" w:hAnsi="MS Gothic"/>
                <w:szCs w:val="22"/>
              </w:rPr>
              <w:t>☐</w:t>
            </w:r>
            <w:r>
              <w:rPr>
                <w:szCs w:val="22"/>
              </w:rPr>
              <w:t xml:space="preserve">  Taip  </w:t>
            </w:r>
          </w:p>
          <w:p w:rsidR="00A64327" w:rsidRDefault="00164C2F">
            <w:pPr>
              <w:jc w:val="both"/>
              <w:rPr>
                <w:rFonts w:eastAsia="Calibri"/>
                <w:i/>
                <w:iCs/>
                <w:sz w:val="20"/>
              </w:rPr>
            </w:pPr>
            <w:r>
              <w:rPr>
                <w:szCs w:val="22"/>
              </w:rPr>
              <w:t xml:space="preserve"> </w:t>
            </w:r>
            <w:r w:rsidR="005D722C">
              <w:rPr>
                <w:rFonts w:ascii="MS Gothic" w:eastAsia="MS Gothic" w:hAnsi="MS Gothic"/>
                <w:szCs w:val="22"/>
              </w:rPr>
              <w:t>x</w:t>
            </w:r>
            <w:r>
              <w:rPr>
                <w:szCs w:val="22"/>
              </w:rPr>
              <w:t xml:space="preserve">  Ne</w:t>
            </w:r>
          </w:p>
        </w:tc>
        <w:tc>
          <w:tcPr>
            <w:tcW w:w="5955" w:type="dxa"/>
            <w:gridSpan w:val="3"/>
          </w:tcPr>
          <w:p w:rsidR="00A64327" w:rsidRDefault="00164C2F">
            <w:pPr>
              <w:jc w:val="both"/>
              <w:rPr>
                <w:rFonts w:eastAsia="Calibri"/>
                <w:i/>
                <w:iCs/>
                <w:sz w:val="20"/>
              </w:rPr>
            </w:pPr>
            <w:r>
              <w:rPr>
                <w:szCs w:val="22"/>
              </w:rPr>
              <w:t>Remiami socialinės įtraukties projektai (aktualu rodikliui L809)</w:t>
            </w:r>
          </w:p>
        </w:tc>
      </w:tr>
      <w:tr w:rsidR="00A64327" w:rsidTr="00F46A97">
        <w:tc>
          <w:tcPr>
            <w:tcW w:w="686" w:type="dxa"/>
            <w:vAlign w:val="center"/>
          </w:tcPr>
          <w:p w:rsidR="00A64327" w:rsidRDefault="00164C2F">
            <w:pPr>
              <w:jc w:val="center"/>
              <w:rPr>
                <w:szCs w:val="22"/>
              </w:rPr>
            </w:pPr>
            <w:r>
              <w:rPr>
                <w:rFonts w:eastAsia="Calibri"/>
                <w:szCs w:val="24"/>
              </w:rPr>
              <w:t>5.8.</w:t>
            </w:r>
          </w:p>
        </w:tc>
        <w:tc>
          <w:tcPr>
            <w:tcW w:w="1782" w:type="dxa"/>
            <w:vAlign w:val="center"/>
          </w:tcPr>
          <w:p w:rsidR="00A64327" w:rsidRDefault="00164C2F">
            <w:pPr>
              <w:jc w:val="both"/>
              <w:rPr>
                <w:rFonts w:eastAsia="Calibri"/>
                <w:szCs w:val="24"/>
              </w:rPr>
            </w:pPr>
            <w:r>
              <w:rPr>
                <w:rFonts w:eastAsia="Calibri"/>
                <w:szCs w:val="24"/>
              </w:rPr>
              <w:t xml:space="preserve">Netinkamos finansuoti išlaidos </w:t>
            </w:r>
          </w:p>
        </w:tc>
        <w:tc>
          <w:tcPr>
            <w:tcW w:w="7494" w:type="dxa"/>
            <w:gridSpan w:val="4"/>
          </w:tcPr>
          <w:p w:rsidR="00A64327" w:rsidRDefault="00164C2F">
            <w:pPr>
              <w:jc w:val="both"/>
              <w:rPr>
                <w:rFonts w:eastAsia="Calibri"/>
                <w:i/>
                <w:iCs/>
                <w:sz w:val="20"/>
              </w:rPr>
            </w:pPr>
            <w:r>
              <w:rPr>
                <w:rFonts w:eastAsia="Calibri"/>
                <w:i/>
                <w:iCs/>
                <w:sz w:val="20"/>
              </w:rPr>
              <w:t>Pildoma, kai VVG papildomai numato netinkamų finansuoti išlaidų</w:t>
            </w:r>
          </w:p>
          <w:p w:rsidR="00A64327" w:rsidRDefault="00164C2F">
            <w:pPr>
              <w:jc w:val="both"/>
              <w:rPr>
                <w:rFonts w:eastAsia="Calibri"/>
                <w:sz w:val="20"/>
              </w:rPr>
            </w:pPr>
            <w:r>
              <w:rPr>
                <w:color w:val="808080"/>
                <w:szCs w:val="22"/>
              </w:rPr>
              <w:t>Norėdami įvesti tekstą, spustelėkite arba bakstelėkite čia.</w:t>
            </w:r>
          </w:p>
          <w:p w:rsidR="00A64327" w:rsidRDefault="00164C2F">
            <w:pPr>
              <w:jc w:val="both"/>
              <w:rPr>
                <w:rFonts w:eastAsia="Calibri"/>
                <w:i/>
                <w:iCs/>
                <w:sz w:val="20"/>
              </w:rPr>
            </w:pPr>
            <w:r>
              <w:rPr>
                <w:rFonts w:eastAsia="Calibri"/>
                <w:i/>
                <w:iCs/>
                <w:sz w:val="20"/>
              </w:rPr>
              <w:t>(nurodomos netinkamos finansuoti išlaidos, kurios nėra numatytos</w:t>
            </w:r>
            <w:r>
              <w:rPr>
                <w:szCs w:val="22"/>
              </w:rPr>
              <w:t xml:space="preserve"> </w:t>
            </w:r>
            <w:r>
              <w:rPr>
                <w:rFonts w:eastAsia="Calibri"/>
                <w:i/>
                <w:iCs/>
                <w:sz w:val="20"/>
              </w:rPr>
              <w:t>VP administravimo taisyklėse ir Administravimo taisyklėse)</w:t>
            </w:r>
          </w:p>
        </w:tc>
      </w:tr>
      <w:tr w:rsidR="00A64327" w:rsidTr="00F46A97">
        <w:tc>
          <w:tcPr>
            <w:tcW w:w="686" w:type="dxa"/>
            <w:vAlign w:val="center"/>
          </w:tcPr>
          <w:p w:rsidR="00A64327" w:rsidRDefault="00164C2F">
            <w:pPr>
              <w:jc w:val="center"/>
              <w:rPr>
                <w:szCs w:val="22"/>
              </w:rPr>
            </w:pPr>
            <w:r>
              <w:rPr>
                <w:szCs w:val="22"/>
              </w:rPr>
              <w:t>5.9.</w:t>
            </w:r>
          </w:p>
        </w:tc>
        <w:tc>
          <w:tcPr>
            <w:tcW w:w="1782" w:type="dxa"/>
            <w:vAlign w:val="center"/>
          </w:tcPr>
          <w:p w:rsidR="00A64327" w:rsidRDefault="00164C2F">
            <w:pPr>
              <w:jc w:val="both"/>
              <w:rPr>
                <w:rFonts w:eastAsia="Calibri"/>
                <w:szCs w:val="24"/>
              </w:rPr>
            </w:pPr>
            <w:r>
              <w:rPr>
                <w:rFonts w:eastAsia="Calibri"/>
                <w:szCs w:val="24"/>
              </w:rPr>
              <w:t xml:space="preserve">Neremiamų veiklų sritys pagal Priemonę </w:t>
            </w:r>
          </w:p>
        </w:tc>
        <w:tc>
          <w:tcPr>
            <w:tcW w:w="7494" w:type="dxa"/>
            <w:gridSpan w:val="4"/>
          </w:tcPr>
          <w:p w:rsidR="00A64327" w:rsidRDefault="00164C2F">
            <w:pPr>
              <w:jc w:val="both"/>
              <w:rPr>
                <w:rFonts w:eastAsia="Calibri"/>
                <w:i/>
                <w:iCs/>
                <w:sz w:val="20"/>
              </w:rPr>
            </w:pPr>
            <w:r>
              <w:rPr>
                <w:rFonts w:eastAsia="Calibri"/>
                <w:i/>
                <w:iCs/>
                <w:sz w:val="20"/>
              </w:rPr>
              <w:t>Pildoma, kai VVG papildomai numato neremiamų veiklų sritis pagal Priemonę</w:t>
            </w:r>
          </w:p>
          <w:p w:rsidR="00A64327" w:rsidRDefault="00164C2F">
            <w:pPr>
              <w:jc w:val="both"/>
              <w:rPr>
                <w:rFonts w:eastAsia="Calibri"/>
                <w:sz w:val="20"/>
              </w:rPr>
            </w:pPr>
            <w:r>
              <w:rPr>
                <w:color w:val="808080"/>
                <w:szCs w:val="22"/>
              </w:rPr>
              <w:t>Norėdami įvesti tekstą, spustelėkite arba bakstelėkite čia.</w:t>
            </w:r>
          </w:p>
          <w:p w:rsidR="00A64327" w:rsidRDefault="00164C2F">
            <w:pPr>
              <w:jc w:val="both"/>
              <w:rPr>
                <w:rFonts w:eastAsia="Calibri"/>
                <w:i/>
                <w:iCs/>
                <w:sz w:val="20"/>
              </w:rPr>
            </w:pPr>
            <w:r>
              <w:rPr>
                <w:rFonts w:eastAsia="Calibri"/>
                <w:i/>
                <w:iCs/>
                <w:sz w:val="20"/>
              </w:rPr>
              <w:t>(nurodomos neremiamų veiklų sritys, kurių nėra</w:t>
            </w:r>
            <w:r>
              <w:rPr>
                <w:szCs w:val="22"/>
              </w:rPr>
              <w:t xml:space="preserve"> </w:t>
            </w:r>
            <w:r>
              <w:rPr>
                <w:rFonts w:eastAsia="Calibri"/>
                <w:i/>
                <w:iCs/>
                <w:sz w:val="20"/>
              </w:rPr>
              <w:t>VP administravimo taisyklėse ir Administravimo taisyklėse)</w:t>
            </w:r>
          </w:p>
        </w:tc>
      </w:tr>
      <w:tr w:rsidR="00A64327" w:rsidTr="00F46A97">
        <w:tc>
          <w:tcPr>
            <w:tcW w:w="686" w:type="dxa"/>
            <w:vAlign w:val="center"/>
          </w:tcPr>
          <w:p w:rsidR="00A64327" w:rsidRDefault="00164C2F">
            <w:pPr>
              <w:jc w:val="center"/>
              <w:rPr>
                <w:szCs w:val="22"/>
              </w:rPr>
            </w:pPr>
            <w:r>
              <w:rPr>
                <w:szCs w:val="22"/>
              </w:rPr>
              <w:t>5.10.</w:t>
            </w:r>
          </w:p>
        </w:tc>
        <w:tc>
          <w:tcPr>
            <w:tcW w:w="1782" w:type="dxa"/>
            <w:vAlign w:val="center"/>
          </w:tcPr>
          <w:p w:rsidR="00A64327" w:rsidRDefault="00164C2F">
            <w:pPr>
              <w:jc w:val="both"/>
              <w:rPr>
                <w:rFonts w:eastAsia="Calibri"/>
                <w:szCs w:val="24"/>
              </w:rPr>
            </w:pPr>
            <w:r>
              <w:rPr>
                <w:rFonts w:eastAsia="Calibri"/>
                <w:szCs w:val="24"/>
              </w:rPr>
              <w:t>Kita</w:t>
            </w:r>
          </w:p>
        </w:tc>
        <w:tc>
          <w:tcPr>
            <w:tcW w:w="7494" w:type="dxa"/>
            <w:gridSpan w:val="4"/>
          </w:tcPr>
          <w:p w:rsidR="00A64327" w:rsidRDefault="00164C2F">
            <w:pPr>
              <w:jc w:val="both"/>
              <w:rPr>
                <w:rFonts w:eastAsia="Calibri"/>
                <w:i/>
                <w:iCs/>
                <w:sz w:val="20"/>
              </w:rPr>
            </w:pPr>
            <w:r>
              <w:rPr>
                <w:rFonts w:eastAsia="Calibri"/>
                <w:i/>
                <w:iCs/>
                <w:sz w:val="20"/>
              </w:rPr>
              <w:t xml:space="preserve">Pildoma, kai nurodoma papildoma kita, niekur nenurodyta informacija. </w:t>
            </w:r>
          </w:p>
          <w:p w:rsidR="00A64327" w:rsidRDefault="00164C2F">
            <w:pPr>
              <w:jc w:val="both"/>
              <w:rPr>
                <w:rFonts w:eastAsia="Calibri"/>
                <w:sz w:val="20"/>
              </w:rPr>
            </w:pPr>
            <w:r>
              <w:rPr>
                <w:color w:val="808080"/>
                <w:szCs w:val="22"/>
              </w:rPr>
              <w:t>Norėdami įvesti tekstą, spustelėkite arba bakstelėkite čia.</w:t>
            </w:r>
          </w:p>
          <w:p w:rsidR="00A64327" w:rsidRDefault="00A64327">
            <w:pPr>
              <w:jc w:val="both"/>
              <w:rPr>
                <w:rFonts w:eastAsia="Calibri"/>
                <w:i/>
                <w:iCs/>
                <w:sz w:val="20"/>
              </w:rPr>
            </w:pPr>
          </w:p>
        </w:tc>
      </w:tr>
      <w:tr w:rsidR="00A64327">
        <w:tc>
          <w:tcPr>
            <w:tcW w:w="9962" w:type="dxa"/>
            <w:gridSpan w:val="6"/>
          </w:tcPr>
          <w:p w:rsidR="00A64327" w:rsidRDefault="00164C2F">
            <w:pPr>
              <w:ind w:left="360" w:hanging="360"/>
              <w:jc w:val="both"/>
              <w:rPr>
                <w:b/>
                <w:bCs/>
                <w:szCs w:val="22"/>
              </w:rPr>
            </w:pPr>
            <w:r>
              <w:rPr>
                <w:b/>
                <w:bCs/>
                <w:szCs w:val="22"/>
              </w:rPr>
              <w:t>6.</w:t>
            </w:r>
            <w:r>
              <w:rPr>
                <w:b/>
                <w:bCs/>
                <w:szCs w:val="22"/>
              </w:rPr>
              <w:tab/>
              <w:t>KVIETIMAS SKELBIAMAS</w:t>
            </w:r>
          </w:p>
        </w:tc>
      </w:tr>
      <w:tr w:rsidR="00F46A97" w:rsidTr="00F46A97">
        <w:tc>
          <w:tcPr>
            <w:tcW w:w="686" w:type="dxa"/>
          </w:tcPr>
          <w:p w:rsidR="00F46A97" w:rsidRDefault="00F46A97" w:rsidP="00F46A97">
            <w:pPr>
              <w:jc w:val="both"/>
              <w:rPr>
                <w:szCs w:val="22"/>
              </w:rPr>
            </w:pPr>
            <w:r>
              <w:rPr>
                <w:szCs w:val="22"/>
              </w:rPr>
              <w:t>6.1.</w:t>
            </w:r>
          </w:p>
        </w:tc>
        <w:tc>
          <w:tcPr>
            <w:tcW w:w="1782" w:type="dxa"/>
            <w:vAlign w:val="center"/>
          </w:tcPr>
          <w:p w:rsidR="00F46A97" w:rsidRDefault="00F46A97" w:rsidP="00F46A97">
            <w:pPr>
              <w:jc w:val="both"/>
              <w:rPr>
                <w:szCs w:val="22"/>
              </w:rPr>
            </w:pPr>
            <w:r>
              <w:rPr>
                <w:szCs w:val="22"/>
              </w:rPr>
              <w:t>Interneto svetainės</w:t>
            </w:r>
          </w:p>
        </w:tc>
        <w:tc>
          <w:tcPr>
            <w:tcW w:w="7494" w:type="dxa"/>
            <w:gridSpan w:val="4"/>
          </w:tcPr>
          <w:p w:rsidR="00F46A97" w:rsidRDefault="00F46A97" w:rsidP="00F46A97">
            <w:pPr>
              <w:jc w:val="both"/>
              <w:rPr>
                <w:szCs w:val="22"/>
              </w:rPr>
            </w:pPr>
            <w:r w:rsidRPr="002369C4">
              <w:t>www.prienuvvg.lt, www.prienai.lt</w:t>
            </w:r>
            <w:r>
              <w:rPr>
                <w:color w:val="808080"/>
                <w:szCs w:val="22"/>
              </w:rPr>
              <w:t xml:space="preserve"> </w:t>
            </w:r>
          </w:p>
        </w:tc>
      </w:tr>
      <w:tr w:rsidR="00F46A97" w:rsidTr="00F46A97">
        <w:tc>
          <w:tcPr>
            <w:tcW w:w="686" w:type="dxa"/>
          </w:tcPr>
          <w:p w:rsidR="00F46A97" w:rsidRDefault="00F46A97" w:rsidP="00F46A97">
            <w:pPr>
              <w:jc w:val="both"/>
              <w:rPr>
                <w:szCs w:val="22"/>
              </w:rPr>
            </w:pPr>
            <w:r>
              <w:rPr>
                <w:szCs w:val="22"/>
              </w:rPr>
              <w:t>6.2.</w:t>
            </w:r>
          </w:p>
        </w:tc>
        <w:tc>
          <w:tcPr>
            <w:tcW w:w="1782" w:type="dxa"/>
            <w:vAlign w:val="center"/>
          </w:tcPr>
          <w:p w:rsidR="00F46A97" w:rsidRDefault="00F46A97" w:rsidP="00F46A97">
            <w:pPr>
              <w:jc w:val="both"/>
              <w:rPr>
                <w:szCs w:val="22"/>
              </w:rPr>
            </w:pPr>
            <w:r>
              <w:rPr>
                <w:szCs w:val="22"/>
              </w:rPr>
              <w:t>El. portalai</w:t>
            </w:r>
          </w:p>
        </w:tc>
        <w:tc>
          <w:tcPr>
            <w:tcW w:w="7494" w:type="dxa"/>
            <w:gridSpan w:val="4"/>
          </w:tcPr>
          <w:p w:rsidR="00F46A97" w:rsidRDefault="00F46A97" w:rsidP="00F46A97">
            <w:pPr>
              <w:jc w:val="both"/>
              <w:rPr>
                <w:szCs w:val="22"/>
              </w:rPr>
            </w:pPr>
            <w:r>
              <w:rPr>
                <w:color w:val="808080"/>
                <w:szCs w:val="22"/>
              </w:rPr>
              <w:t>-</w:t>
            </w:r>
          </w:p>
        </w:tc>
      </w:tr>
      <w:tr w:rsidR="00F46A97" w:rsidTr="00F46A97">
        <w:tc>
          <w:tcPr>
            <w:tcW w:w="686" w:type="dxa"/>
          </w:tcPr>
          <w:p w:rsidR="00F46A97" w:rsidRDefault="00F46A97" w:rsidP="00F46A97">
            <w:pPr>
              <w:jc w:val="both"/>
              <w:rPr>
                <w:szCs w:val="22"/>
              </w:rPr>
            </w:pPr>
            <w:r>
              <w:rPr>
                <w:szCs w:val="22"/>
              </w:rPr>
              <w:t>6.3.</w:t>
            </w:r>
          </w:p>
        </w:tc>
        <w:tc>
          <w:tcPr>
            <w:tcW w:w="1782" w:type="dxa"/>
            <w:vAlign w:val="center"/>
          </w:tcPr>
          <w:p w:rsidR="00F46A97" w:rsidRDefault="00F46A97" w:rsidP="00F46A97">
            <w:pPr>
              <w:jc w:val="both"/>
              <w:rPr>
                <w:szCs w:val="22"/>
              </w:rPr>
            </w:pPr>
            <w:r>
              <w:rPr>
                <w:szCs w:val="22"/>
              </w:rPr>
              <w:t>Laikraščiai</w:t>
            </w:r>
          </w:p>
        </w:tc>
        <w:tc>
          <w:tcPr>
            <w:tcW w:w="7494" w:type="dxa"/>
            <w:gridSpan w:val="4"/>
          </w:tcPr>
          <w:p w:rsidR="00F46A97" w:rsidRDefault="00F46A97" w:rsidP="00F46A97">
            <w:pPr>
              <w:jc w:val="both"/>
              <w:rPr>
                <w:szCs w:val="22"/>
              </w:rPr>
            </w:pPr>
            <w:r>
              <w:rPr>
                <w:color w:val="808080"/>
                <w:szCs w:val="22"/>
              </w:rPr>
              <w:t>-</w:t>
            </w:r>
          </w:p>
        </w:tc>
      </w:tr>
      <w:tr w:rsidR="00F46A97" w:rsidTr="00F46A97">
        <w:tc>
          <w:tcPr>
            <w:tcW w:w="686" w:type="dxa"/>
          </w:tcPr>
          <w:p w:rsidR="00F46A97" w:rsidRDefault="00F46A97" w:rsidP="00F46A97">
            <w:pPr>
              <w:jc w:val="both"/>
              <w:rPr>
                <w:szCs w:val="22"/>
              </w:rPr>
            </w:pPr>
            <w:r>
              <w:rPr>
                <w:szCs w:val="22"/>
              </w:rPr>
              <w:t>6.4.</w:t>
            </w:r>
          </w:p>
        </w:tc>
        <w:tc>
          <w:tcPr>
            <w:tcW w:w="1782" w:type="dxa"/>
            <w:vAlign w:val="center"/>
          </w:tcPr>
          <w:p w:rsidR="00F46A97" w:rsidRDefault="00F46A97" w:rsidP="00F46A97">
            <w:pPr>
              <w:jc w:val="both"/>
              <w:rPr>
                <w:szCs w:val="22"/>
              </w:rPr>
            </w:pPr>
            <w:r>
              <w:rPr>
                <w:szCs w:val="22"/>
              </w:rPr>
              <w:t>Kita</w:t>
            </w:r>
          </w:p>
        </w:tc>
        <w:tc>
          <w:tcPr>
            <w:tcW w:w="7494" w:type="dxa"/>
            <w:gridSpan w:val="4"/>
          </w:tcPr>
          <w:p w:rsidR="00F46A97" w:rsidRDefault="00F46A97" w:rsidP="00F46A97">
            <w:pPr>
              <w:jc w:val="both"/>
              <w:rPr>
                <w:szCs w:val="22"/>
              </w:rPr>
            </w:pPr>
            <w:r>
              <w:rPr>
                <w:color w:val="808080"/>
                <w:szCs w:val="22"/>
              </w:rPr>
              <w:t>-</w:t>
            </w:r>
          </w:p>
        </w:tc>
      </w:tr>
      <w:tr w:rsidR="00A64327">
        <w:tc>
          <w:tcPr>
            <w:tcW w:w="9962" w:type="dxa"/>
            <w:gridSpan w:val="6"/>
          </w:tcPr>
          <w:p w:rsidR="00A64327" w:rsidRDefault="00164C2F">
            <w:pPr>
              <w:ind w:left="360" w:hanging="360"/>
              <w:jc w:val="both"/>
              <w:rPr>
                <w:b/>
                <w:bCs/>
                <w:szCs w:val="22"/>
              </w:rPr>
            </w:pPr>
            <w:r>
              <w:rPr>
                <w:b/>
                <w:bCs/>
                <w:szCs w:val="22"/>
              </w:rPr>
              <w:t>7.</w:t>
            </w:r>
            <w:r>
              <w:rPr>
                <w:b/>
                <w:bCs/>
                <w:szCs w:val="22"/>
              </w:rPr>
              <w:tab/>
              <w:t>INFORMACIJA APIE KVIETIMĄ TEIKTI VIETOS PROJEKTUS IR VIETOS PROJEKTŲ ĮGYVENDINIMĄ TEIKIAMA</w:t>
            </w:r>
          </w:p>
        </w:tc>
      </w:tr>
      <w:tr w:rsidR="00A64327">
        <w:tc>
          <w:tcPr>
            <w:tcW w:w="9962" w:type="dxa"/>
            <w:gridSpan w:val="6"/>
          </w:tcPr>
          <w:p w:rsidR="00F46A97" w:rsidRPr="00407131" w:rsidRDefault="00F46A97" w:rsidP="00F46A97">
            <w:pPr>
              <w:spacing w:before="120" w:after="120" w:line="259" w:lineRule="auto"/>
              <w:ind w:firstLine="567"/>
              <w:jc w:val="both"/>
              <w:rPr>
                <w:rFonts w:eastAsia="Calibri"/>
                <w:szCs w:val="24"/>
              </w:rPr>
            </w:pPr>
            <w:r w:rsidRPr="00407131">
              <w:rPr>
                <w:rFonts w:eastAsia="Calibri"/>
                <w:szCs w:val="24"/>
              </w:rPr>
              <w:t xml:space="preserve">Informacija apie kvietimą teikti vietos projektus ir vietos projektų įgyvendinimą teikiama Prienų rajono vietos veiklos grupės būstinėje: Kranto g. 8, Prienai (darbo dienomis nuo 08:00 val. iki 17:00 val. (penktadieniais iki 16:00 val.) arba elektroniniu paštu: prienuvvg@gmail.com. Už informacijos teikimą atsakingi asmenys: VPS projekto </w:t>
            </w:r>
            <w:r>
              <w:rPr>
                <w:rFonts w:eastAsia="Calibri"/>
                <w:szCs w:val="24"/>
              </w:rPr>
              <w:t xml:space="preserve">administravimo </w:t>
            </w:r>
            <w:r w:rsidRPr="00407131">
              <w:rPr>
                <w:rFonts w:eastAsia="Calibri"/>
                <w:szCs w:val="24"/>
              </w:rPr>
              <w:t xml:space="preserve">vadovas Saulius Narūnas tel. +370 686 31118, </w:t>
            </w:r>
            <w:r>
              <w:rPr>
                <w:rFonts w:eastAsia="Calibri"/>
                <w:szCs w:val="24"/>
              </w:rPr>
              <w:t xml:space="preserve">VPS </w:t>
            </w:r>
            <w:r w:rsidRPr="00407131">
              <w:rPr>
                <w:rFonts w:eastAsia="Calibri"/>
                <w:szCs w:val="24"/>
              </w:rPr>
              <w:t>projekto administratorė Virginija Žliobienė tel. +370 630 01772, el. paštas: prienuvvg@gmail.com.</w:t>
            </w:r>
          </w:p>
          <w:p w:rsidR="00A64327" w:rsidRDefault="00A64327">
            <w:pPr>
              <w:jc w:val="both"/>
              <w:rPr>
                <w:i/>
                <w:iCs/>
                <w:sz w:val="20"/>
              </w:rPr>
            </w:pPr>
          </w:p>
        </w:tc>
      </w:tr>
    </w:tbl>
    <w:p w:rsidR="00A64327" w:rsidRDefault="00A64327">
      <w:pPr>
        <w:ind w:firstLine="567"/>
        <w:jc w:val="both"/>
        <w:rPr>
          <w:szCs w:val="22"/>
        </w:rPr>
      </w:pPr>
    </w:p>
    <w:p w:rsidR="00A64327" w:rsidRDefault="00164C2F">
      <w:pPr>
        <w:ind w:firstLine="567"/>
        <w:jc w:val="both"/>
        <w:rPr>
          <w:rFonts w:eastAsia="Calibri"/>
          <w:szCs w:val="24"/>
        </w:rPr>
      </w:pPr>
      <w:r>
        <w:rPr>
          <w:rFonts w:eastAsia="Calibri"/>
          <w:szCs w:val="24"/>
        </w:rPr>
        <w:t>Paramos paraiška, jos priedai ir kiti susiję dokumentai turi būti užpildyti lietuvių kalba. Kita kalba užpildyti dokumentai bei jų priedai nepriimami, išskyrus, kai prie paramos paraiškos pridedami dokumentai užsienio kalba ir pateiktas jų vertimas į lietuvių kalbą, patvirtintas vertimo paslaugas teikiančių kompetentingų įstaigų arba pareiškėjo.</w:t>
      </w:r>
    </w:p>
    <w:p w:rsidR="00A64327" w:rsidRDefault="00164C2F">
      <w:pPr>
        <w:ind w:firstLine="567"/>
        <w:jc w:val="both"/>
        <w:rPr>
          <w:rFonts w:eastAsia="Calibri"/>
          <w:szCs w:val="24"/>
        </w:rPr>
      </w:pPr>
      <w:r>
        <w:rPr>
          <w:rFonts w:eastAsia="Calibri"/>
          <w:szCs w:val="24"/>
        </w:rPr>
        <w:t xml:space="preserve">Paramos paraiška ir verslo planas (kai taikoma) turi būti iki galo užpildyti, naudojant prie Kvietimo dokumentacijos prisegtas tinkamas formas. </w:t>
      </w:r>
    </w:p>
    <w:p w:rsidR="00A64327" w:rsidRDefault="00A64327">
      <w:pPr>
        <w:ind w:firstLine="567"/>
        <w:jc w:val="both"/>
        <w:rPr>
          <w:szCs w:val="24"/>
        </w:rPr>
      </w:pPr>
    </w:p>
    <w:p w:rsidR="00A64327" w:rsidRDefault="00164C2F">
      <w:pPr>
        <w:ind w:firstLine="567"/>
        <w:jc w:val="both"/>
        <w:rPr>
          <w:szCs w:val="24"/>
        </w:rPr>
      </w:pPr>
      <w:r>
        <w:rPr>
          <w:szCs w:val="24"/>
        </w:rPr>
        <w:t xml:space="preserve">Pastaba: </w:t>
      </w:r>
    </w:p>
    <w:p w:rsidR="00A64327" w:rsidRDefault="00A64327">
      <w:pPr>
        <w:ind w:firstLine="567"/>
        <w:jc w:val="both"/>
        <w:rPr>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72"/>
        <w:gridCol w:w="8646"/>
      </w:tblGrid>
      <w:tr w:rsidR="00A64327">
        <w:trPr>
          <w:trHeight w:val="699"/>
        </w:trPr>
        <w:tc>
          <w:tcPr>
            <w:tcW w:w="988" w:type="dxa"/>
            <w:shd w:val="clear" w:color="auto" w:fill="auto"/>
            <w:vAlign w:val="center"/>
          </w:tcPr>
          <w:p w:rsidR="00A64327" w:rsidRDefault="00164C2F">
            <w:pPr>
              <w:rPr>
                <w:rFonts w:eastAsia="Calibri"/>
                <w:sz w:val="22"/>
                <w:szCs w:val="22"/>
              </w:rPr>
            </w:pPr>
            <w:r>
              <w:rPr>
                <w:rFonts w:eastAsia="Calibri"/>
                <w:sz w:val="22"/>
                <w:szCs w:val="22"/>
              </w:rPr>
              <w:t>*Rodiklis</w:t>
            </w:r>
          </w:p>
        </w:tc>
        <w:tc>
          <w:tcPr>
            <w:tcW w:w="8646" w:type="dxa"/>
            <w:shd w:val="clear" w:color="auto" w:fill="auto"/>
            <w:vAlign w:val="center"/>
          </w:tcPr>
          <w:p w:rsidR="00A64327" w:rsidRDefault="00164C2F">
            <w:pPr>
              <w:jc w:val="center"/>
              <w:rPr>
                <w:rFonts w:eastAsia="Calibri"/>
                <w:sz w:val="22"/>
                <w:szCs w:val="22"/>
              </w:rPr>
            </w:pPr>
            <w:r>
              <w:rPr>
                <w:rFonts w:eastAsia="Calibri"/>
                <w:sz w:val="22"/>
                <w:szCs w:val="22"/>
              </w:rPr>
              <w:t>Rodiklio pavadinimas</w:t>
            </w:r>
          </w:p>
        </w:tc>
      </w:tr>
      <w:tr w:rsidR="00A64327">
        <w:tc>
          <w:tcPr>
            <w:tcW w:w="988" w:type="dxa"/>
            <w:vAlign w:val="center"/>
          </w:tcPr>
          <w:p w:rsidR="00A64327" w:rsidRDefault="00164C2F">
            <w:pPr>
              <w:rPr>
                <w:rFonts w:eastAsia="Calibri"/>
                <w:sz w:val="22"/>
                <w:szCs w:val="22"/>
              </w:rPr>
            </w:pPr>
            <w:r>
              <w:rPr>
                <w:rFonts w:eastAsia="Calibri"/>
                <w:sz w:val="22"/>
                <w:szCs w:val="22"/>
              </w:rPr>
              <w:t>R.3</w:t>
            </w:r>
          </w:p>
        </w:tc>
        <w:tc>
          <w:tcPr>
            <w:tcW w:w="8646" w:type="dxa"/>
            <w:vAlign w:val="center"/>
          </w:tcPr>
          <w:p w:rsidR="00A64327" w:rsidRDefault="00164C2F">
            <w:pPr>
              <w:rPr>
                <w:rFonts w:eastAsia="Calibri"/>
                <w:sz w:val="22"/>
                <w:szCs w:val="22"/>
              </w:rPr>
            </w:pPr>
            <w:r>
              <w:rPr>
                <w:rFonts w:eastAsia="Calibri"/>
                <w:sz w:val="22"/>
                <w:szCs w:val="22"/>
              </w:rPr>
              <w:t>Ūkių, pagal BŽŪP gaunančių paramą skaitmeninėms ūkininkavimo technologijoms plėtoti, dalis</w:t>
            </w:r>
          </w:p>
        </w:tc>
      </w:tr>
      <w:tr w:rsidR="00A64327">
        <w:tc>
          <w:tcPr>
            <w:tcW w:w="988" w:type="dxa"/>
            <w:vAlign w:val="center"/>
          </w:tcPr>
          <w:p w:rsidR="00A64327" w:rsidRDefault="00164C2F">
            <w:pPr>
              <w:rPr>
                <w:rFonts w:eastAsia="Calibri"/>
                <w:sz w:val="22"/>
                <w:szCs w:val="22"/>
              </w:rPr>
            </w:pPr>
            <w:r>
              <w:rPr>
                <w:rFonts w:eastAsia="Calibri"/>
                <w:sz w:val="22"/>
                <w:szCs w:val="22"/>
              </w:rPr>
              <w:t>R.37</w:t>
            </w:r>
          </w:p>
        </w:tc>
        <w:tc>
          <w:tcPr>
            <w:tcW w:w="8646" w:type="dxa"/>
            <w:vAlign w:val="center"/>
          </w:tcPr>
          <w:p w:rsidR="00A64327" w:rsidRDefault="00164C2F">
            <w:pPr>
              <w:rPr>
                <w:rFonts w:eastAsia="Calibri"/>
                <w:sz w:val="22"/>
                <w:szCs w:val="22"/>
              </w:rPr>
            </w:pPr>
            <w:r>
              <w:rPr>
                <w:rFonts w:eastAsia="Calibri"/>
                <w:sz w:val="22"/>
                <w:szCs w:val="22"/>
              </w:rPr>
              <w:t>BŽŪP projektais remiamas naujų darbo vietų kūrimas</w:t>
            </w:r>
          </w:p>
        </w:tc>
      </w:tr>
      <w:tr w:rsidR="00A64327">
        <w:tc>
          <w:tcPr>
            <w:tcW w:w="988" w:type="dxa"/>
            <w:vAlign w:val="center"/>
          </w:tcPr>
          <w:p w:rsidR="00A64327" w:rsidRDefault="00164C2F">
            <w:pPr>
              <w:rPr>
                <w:rFonts w:eastAsia="Calibri"/>
                <w:sz w:val="22"/>
                <w:szCs w:val="22"/>
              </w:rPr>
            </w:pPr>
            <w:r>
              <w:rPr>
                <w:rFonts w:eastAsia="Calibri"/>
                <w:sz w:val="22"/>
                <w:szCs w:val="22"/>
              </w:rPr>
              <w:t>R.39</w:t>
            </w:r>
          </w:p>
        </w:tc>
        <w:tc>
          <w:tcPr>
            <w:tcW w:w="8646" w:type="dxa"/>
            <w:vAlign w:val="center"/>
          </w:tcPr>
          <w:p w:rsidR="00A64327" w:rsidRDefault="00164C2F">
            <w:pPr>
              <w:rPr>
                <w:rFonts w:eastAsia="Calibri"/>
                <w:sz w:val="22"/>
                <w:szCs w:val="22"/>
              </w:rPr>
            </w:pPr>
            <w:r>
              <w:rPr>
                <w:rFonts w:eastAsia="Calibri"/>
                <w:sz w:val="22"/>
                <w:szCs w:val="22"/>
              </w:rPr>
              <w:t>Kaimo įmonių, įskaitant bioekonomikos įmones, sukurtų naudojantis BŽŪP parama, skaičius</w:t>
            </w:r>
          </w:p>
        </w:tc>
      </w:tr>
      <w:tr w:rsidR="00A64327">
        <w:tc>
          <w:tcPr>
            <w:tcW w:w="988" w:type="dxa"/>
            <w:vAlign w:val="center"/>
          </w:tcPr>
          <w:p w:rsidR="00A64327" w:rsidRDefault="00164C2F">
            <w:pPr>
              <w:rPr>
                <w:rFonts w:eastAsia="Calibri"/>
                <w:sz w:val="22"/>
                <w:szCs w:val="22"/>
              </w:rPr>
            </w:pPr>
            <w:r>
              <w:rPr>
                <w:rFonts w:eastAsia="Calibri"/>
                <w:sz w:val="22"/>
                <w:szCs w:val="22"/>
              </w:rPr>
              <w:t>R.41</w:t>
            </w:r>
          </w:p>
        </w:tc>
        <w:tc>
          <w:tcPr>
            <w:tcW w:w="8646" w:type="dxa"/>
            <w:vAlign w:val="center"/>
          </w:tcPr>
          <w:p w:rsidR="00A64327" w:rsidRDefault="00164C2F">
            <w:pPr>
              <w:rPr>
                <w:rFonts w:eastAsia="Calibri"/>
                <w:sz w:val="22"/>
                <w:szCs w:val="22"/>
              </w:rPr>
            </w:pPr>
            <w:r>
              <w:rPr>
                <w:rFonts w:eastAsia="Calibri"/>
                <w:sz w:val="22"/>
                <w:szCs w:val="22"/>
              </w:rPr>
              <w:t>Kaimo gyventojų, kuriems BŽŪP parama pagerino galimybes naudotis paslaugomis ir infrastruktūra, dalis</w:t>
            </w:r>
          </w:p>
        </w:tc>
      </w:tr>
      <w:tr w:rsidR="00A64327">
        <w:tc>
          <w:tcPr>
            <w:tcW w:w="988" w:type="dxa"/>
            <w:vAlign w:val="center"/>
          </w:tcPr>
          <w:p w:rsidR="00A64327" w:rsidRDefault="00164C2F">
            <w:pPr>
              <w:rPr>
                <w:rFonts w:eastAsia="Calibri"/>
                <w:sz w:val="22"/>
                <w:szCs w:val="22"/>
              </w:rPr>
            </w:pPr>
            <w:r>
              <w:rPr>
                <w:rFonts w:eastAsia="Calibri"/>
                <w:sz w:val="22"/>
                <w:szCs w:val="22"/>
              </w:rPr>
              <w:t>R.42</w:t>
            </w:r>
          </w:p>
        </w:tc>
        <w:tc>
          <w:tcPr>
            <w:tcW w:w="8646" w:type="dxa"/>
            <w:vAlign w:val="center"/>
          </w:tcPr>
          <w:p w:rsidR="00A64327" w:rsidRDefault="00164C2F">
            <w:pPr>
              <w:rPr>
                <w:rFonts w:eastAsia="Calibri"/>
                <w:sz w:val="22"/>
                <w:szCs w:val="22"/>
              </w:rPr>
            </w:pPr>
            <w:r>
              <w:rPr>
                <w:rFonts w:eastAsia="Calibri"/>
                <w:sz w:val="22"/>
                <w:szCs w:val="22"/>
              </w:rPr>
              <w:t>Asmenų, įtrauktų į remiamus socialinės įtraukties projektus, skaičius</w:t>
            </w:r>
          </w:p>
        </w:tc>
      </w:tr>
    </w:tbl>
    <w:p w:rsidR="00A64327" w:rsidRDefault="00A64327">
      <w:pPr>
        <w:ind w:firstLine="567"/>
        <w:jc w:val="both"/>
        <w:rPr>
          <w:szCs w:val="24"/>
        </w:rPr>
      </w:pPr>
    </w:p>
    <w:p w:rsidR="00A64327" w:rsidRDefault="00A64327">
      <w:pPr>
        <w:rPr>
          <w:sz w:val="10"/>
          <w:szCs w:val="10"/>
        </w:rPr>
      </w:pPr>
    </w:p>
    <w:p w:rsidR="00A64327" w:rsidRDefault="00164C2F">
      <w:pPr>
        <w:jc w:val="center"/>
        <w:rPr>
          <w:szCs w:val="24"/>
        </w:rPr>
      </w:pPr>
      <w:r>
        <w:rPr>
          <w:szCs w:val="24"/>
        </w:rPr>
        <w:t>____________________</w:t>
      </w:r>
    </w:p>
    <w:sectPr w:rsidR="00A64327" w:rsidSect="00164C2F">
      <w:headerReference w:type="even" r:id="rId13"/>
      <w:headerReference w:type="default" r:id="rId14"/>
      <w:footerReference w:type="even" r:id="rId15"/>
      <w:footerReference w:type="default" r:id="rId16"/>
      <w:headerReference w:type="first" r:id="rId17"/>
      <w:footerReference w:type="first" r:id="rId18"/>
      <w:pgSz w:w="12240" w:h="15840"/>
      <w:pgMar w:top="1134" w:right="567" w:bottom="1191" w:left="1701"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31B98" w:rsidRDefault="00531B98">
      <w:pPr>
        <w:rPr>
          <w:szCs w:val="22"/>
          <w:lang w:val="en-US"/>
        </w:rPr>
      </w:pPr>
      <w:r>
        <w:rPr>
          <w:szCs w:val="22"/>
          <w:lang w:val="en-US"/>
        </w:rPr>
        <w:separator/>
      </w:r>
    </w:p>
  </w:endnote>
  <w:endnote w:type="continuationSeparator" w:id="0">
    <w:p w:rsidR="00531B98" w:rsidRDefault="00531B98">
      <w:pPr>
        <w:rPr>
          <w:szCs w:val="22"/>
          <w:lang w:val="en-US"/>
        </w:rPr>
      </w:pPr>
      <w:r>
        <w:rPr>
          <w:szCs w:val="22"/>
          <w:lang w:val="en-U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BA"/>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4327" w:rsidRDefault="00A64327">
    <w:pPr>
      <w:tabs>
        <w:tab w:val="center" w:pos="4819"/>
        <w:tab w:val="right" w:pos="9638"/>
      </w:tabs>
      <w:rPr>
        <w:szCs w:val="22"/>
        <w:lang w:val="en-US"/>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4327" w:rsidRDefault="00A64327">
    <w:pPr>
      <w:tabs>
        <w:tab w:val="center" w:pos="4819"/>
        <w:tab w:val="right" w:pos="9638"/>
      </w:tabs>
      <w:rPr>
        <w:szCs w:val="22"/>
        <w:lang w:val="en-U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4327" w:rsidRDefault="00A64327">
    <w:pPr>
      <w:tabs>
        <w:tab w:val="center" w:pos="4819"/>
        <w:tab w:val="right" w:pos="9638"/>
      </w:tabs>
      <w:rPr>
        <w:szCs w:val="22"/>
        <w:lang w:val="en-US"/>
      </w:rPr>
    </w:pPr>
  </w:p>
  <w:p w:rsidR="00A64327" w:rsidRDefault="00164C2F">
    <w:pPr>
      <w:tabs>
        <w:tab w:val="center" w:pos="4819"/>
        <w:tab w:val="right" w:pos="9638"/>
      </w:tabs>
      <w:jc w:val="right"/>
      <w:rPr>
        <w:szCs w:val="22"/>
        <w:lang w:val="en-US"/>
      </w:rPr>
    </w:pPr>
    <w:r>
      <w:rPr>
        <w:noProof/>
        <w:szCs w:val="22"/>
        <w:lang w:eastAsia="lt-LT"/>
      </w:rPr>
      <w:drawing>
        <wp:inline distT="0" distB="0" distL="0" distR="0" wp14:anchorId="072355B2" wp14:editId="2E10ADEB">
          <wp:extent cx="2322307" cy="628650"/>
          <wp:effectExtent l="0" t="0" r="1905" b="0"/>
          <wp:docPr id="1175354" name="Paveikslėlis 1" descr="Paveikslėlis, kuriame yra Šriftas, Elektrinė mėlyna spalva, mėlynas, Grafika  Automatiškai sugeneruotas aprašym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5354" name="Paveikslėlis 1" descr="Paveikslėlis, kuriame yra Šriftas, Elektrinė mėlyna spalva, mėlynas, Grafika  Automatiškai sugeneruotas aprašymas"/>
                  <pic:cNvPicPr/>
                </pic:nvPicPr>
                <pic:blipFill>
                  <a:blip r:embed="rId1"/>
                  <a:stretch>
                    <a:fillRect/>
                  </a:stretch>
                </pic:blipFill>
                <pic:spPr>
                  <a:xfrm>
                    <a:off x="0" y="0"/>
                    <a:ext cx="2323268" cy="62891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31B98" w:rsidRDefault="00531B98">
      <w:pPr>
        <w:rPr>
          <w:szCs w:val="22"/>
          <w:lang w:val="en-US"/>
        </w:rPr>
      </w:pPr>
      <w:r>
        <w:rPr>
          <w:szCs w:val="22"/>
          <w:lang w:val="en-US"/>
        </w:rPr>
        <w:separator/>
      </w:r>
    </w:p>
  </w:footnote>
  <w:footnote w:type="continuationSeparator" w:id="0">
    <w:p w:rsidR="00531B98" w:rsidRDefault="00531B98">
      <w:pPr>
        <w:rPr>
          <w:szCs w:val="22"/>
          <w:lang w:val="en-US"/>
        </w:rPr>
      </w:pPr>
      <w:r>
        <w:rPr>
          <w:szCs w:val="22"/>
          <w:lang w:val="en-US"/>
        </w:rP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4327" w:rsidRDefault="00A64327">
    <w:pPr>
      <w:tabs>
        <w:tab w:val="center" w:pos="4819"/>
        <w:tab w:val="right" w:pos="9638"/>
      </w:tabs>
      <w:rPr>
        <w:sz w:val="22"/>
        <w:szCs w:val="22"/>
        <w:lang w:eastAsia="lt-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4327" w:rsidRDefault="00164C2F" w:rsidP="00164C2F">
    <w:pPr>
      <w:tabs>
        <w:tab w:val="center" w:pos="4819"/>
        <w:tab w:val="right" w:pos="9638"/>
      </w:tabs>
      <w:jc w:val="center"/>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sidR="0056646D">
      <w:rPr>
        <w:noProof/>
        <w:sz w:val="22"/>
        <w:szCs w:val="22"/>
        <w:lang w:eastAsia="lt-LT"/>
      </w:rPr>
      <w:t>3</w:t>
    </w:r>
    <w:r>
      <w:rPr>
        <w:sz w:val="22"/>
        <w:szCs w:val="22"/>
        <w:lang w:eastAsia="lt-LT"/>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64327" w:rsidRDefault="00A64327">
    <w:pPr>
      <w:tabs>
        <w:tab w:val="center" w:pos="4819"/>
        <w:tab w:val="right" w:pos="9638"/>
      </w:tabs>
      <w:rPr>
        <w:sz w:val="22"/>
        <w:szCs w:val="22"/>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396"/>
  <w:doNotHyphenateCaps/>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39F5"/>
    <w:rsid w:val="000518AA"/>
    <w:rsid w:val="000D1BD7"/>
    <w:rsid w:val="000D3FC9"/>
    <w:rsid w:val="00164C2F"/>
    <w:rsid w:val="001F09E4"/>
    <w:rsid w:val="003A6C20"/>
    <w:rsid w:val="00423BAF"/>
    <w:rsid w:val="00531B98"/>
    <w:rsid w:val="0056646D"/>
    <w:rsid w:val="005D722C"/>
    <w:rsid w:val="00937468"/>
    <w:rsid w:val="00A64327"/>
    <w:rsid w:val="00BA1D7D"/>
    <w:rsid w:val="00C539F5"/>
    <w:rsid w:val="00D82F4D"/>
    <w:rsid w:val="00EE3996"/>
    <w:rsid w:val="00F22048"/>
    <w:rsid w:val="00F46A97"/>
    <w:rsid w:val="00FD434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1700CB8"/>
  <w15:chartTrackingRefBased/>
  <w15:docId w15:val="{F984566D-B643-45CD-A58B-23581C76FB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5">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164C2F"/>
    <w:rPr>
      <w:color w:val="808080"/>
    </w:rPr>
  </w:style>
  <w:style w:type="character" w:styleId="Hipersaitas">
    <w:name w:val="Hyperlink"/>
    <w:basedOn w:val="Numatytasispastraiposriftas"/>
    <w:unhideWhenUsed/>
    <w:rsid w:val="00FD4340"/>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664693">
      <w:bodyDiv w:val="1"/>
      <w:marLeft w:val="0"/>
      <w:marRight w:val="0"/>
      <w:marTop w:val="0"/>
      <w:marBottom w:val="0"/>
      <w:divBdr>
        <w:top w:val="none" w:sz="0" w:space="0" w:color="auto"/>
        <w:left w:val="none" w:sz="0" w:space="0" w:color="auto"/>
        <w:bottom w:val="none" w:sz="0" w:space="0" w:color="auto"/>
        <w:right w:val="none" w:sz="0" w:space="0" w:color="auto"/>
      </w:divBdr>
    </w:div>
    <w:div w:id="224604371">
      <w:bodyDiv w:val="1"/>
      <w:marLeft w:val="0"/>
      <w:marRight w:val="0"/>
      <w:marTop w:val="0"/>
      <w:marBottom w:val="0"/>
      <w:divBdr>
        <w:top w:val="none" w:sz="0" w:space="0" w:color="auto"/>
        <w:left w:val="none" w:sz="0" w:space="0" w:color="auto"/>
        <w:bottom w:val="none" w:sz="0" w:space="0" w:color="auto"/>
        <w:right w:val="none" w:sz="0" w:space="0" w:color="auto"/>
      </w:divBdr>
    </w:div>
    <w:div w:id="354966194">
      <w:bodyDiv w:val="1"/>
      <w:marLeft w:val="0"/>
      <w:marRight w:val="0"/>
      <w:marTop w:val="0"/>
      <w:marBottom w:val="0"/>
      <w:divBdr>
        <w:top w:val="none" w:sz="0" w:space="0" w:color="auto"/>
        <w:left w:val="none" w:sz="0" w:space="0" w:color="auto"/>
        <w:bottom w:val="none" w:sz="0" w:space="0" w:color="auto"/>
        <w:right w:val="none" w:sz="0" w:space="0" w:color="auto"/>
      </w:divBdr>
    </w:div>
    <w:div w:id="668407981">
      <w:bodyDiv w:val="1"/>
      <w:marLeft w:val="0"/>
      <w:marRight w:val="0"/>
      <w:marTop w:val="0"/>
      <w:marBottom w:val="0"/>
      <w:divBdr>
        <w:top w:val="none" w:sz="0" w:space="0" w:color="auto"/>
        <w:left w:val="none" w:sz="0" w:space="0" w:color="auto"/>
        <w:bottom w:val="none" w:sz="0" w:space="0" w:color="auto"/>
        <w:right w:val="none" w:sz="0" w:space="0" w:color="auto"/>
      </w:divBdr>
    </w:div>
    <w:div w:id="755059572">
      <w:bodyDiv w:val="1"/>
      <w:marLeft w:val="0"/>
      <w:marRight w:val="0"/>
      <w:marTop w:val="0"/>
      <w:marBottom w:val="0"/>
      <w:divBdr>
        <w:top w:val="none" w:sz="0" w:space="0" w:color="auto"/>
        <w:left w:val="none" w:sz="0" w:space="0" w:color="auto"/>
        <w:bottom w:val="none" w:sz="0" w:space="0" w:color="auto"/>
        <w:right w:val="none" w:sz="0" w:space="0" w:color="auto"/>
      </w:divBdr>
    </w:div>
    <w:div w:id="1003898175">
      <w:bodyDiv w:val="1"/>
      <w:marLeft w:val="0"/>
      <w:marRight w:val="0"/>
      <w:marTop w:val="0"/>
      <w:marBottom w:val="0"/>
      <w:divBdr>
        <w:top w:val="none" w:sz="0" w:space="0" w:color="auto"/>
        <w:left w:val="none" w:sz="0" w:space="0" w:color="auto"/>
        <w:bottom w:val="none" w:sz="0" w:space="0" w:color="auto"/>
        <w:right w:val="none" w:sz="0" w:space="0" w:color="auto"/>
      </w:divBdr>
    </w:div>
    <w:div w:id="1670404091">
      <w:bodyDiv w:val="1"/>
      <w:marLeft w:val="0"/>
      <w:marRight w:val="0"/>
      <w:marTop w:val="0"/>
      <w:marBottom w:val="0"/>
      <w:divBdr>
        <w:top w:val="none" w:sz="0" w:space="0" w:color="auto"/>
        <w:left w:val="none" w:sz="0" w:space="0" w:color="auto"/>
        <w:bottom w:val="none" w:sz="0" w:space="0" w:color="auto"/>
        <w:right w:val="none" w:sz="0" w:space="0" w:color="auto"/>
      </w:divBdr>
    </w:div>
    <w:div w:id="18031577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www.e-tar.lt/portal/lt/legalAct/6fcc06d0b40d11ed8df094f359a60216/asr" TargetMode="External"/><Relationship Id="rId17" Type="http://schemas.openxmlformats.org/officeDocument/2006/relationships/header" Target="header3.xm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e-seimas.lrs.lt/portal/legalAct/lt/TAD/4c1ff68332fa11eeb4b9a076396dcf81/asr"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https://prienuvvg.lt/prienu-rajono-vietos-veiklos-grupes-2023-2027-m-vietos-pletros-strategija/"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2.xml"/></Relationships>
</file>

<file path=word/_rels/footer3.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Version="2008"/>
</file>

<file path=customXml/itemProps1.xml><?xml version="1.0" encoding="utf-8"?>
<ds:datastoreItem xmlns:ds="http://schemas.openxmlformats.org/officeDocument/2006/customXml" ds:itemID="{AC978171-59CA-4C8B-88C1-4566791429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TotalTime>
  <Pages>6</Pages>
  <Words>7084</Words>
  <Characters>4039</Characters>
  <Application>Microsoft Office Word</Application>
  <DocSecurity>0</DocSecurity>
  <Lines>33</Lines>
  <Paragraphs>22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11101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Irma Marozienė</dc:creator>
  <cp:lastModifiedBy>VIP</cp:lastModifiedBy>
  <cp:revision>9</cp:revision>
  <dcterms:created xsi:type="dcterms:W3CDTF">2025-11-26T17:24:00Z</dcterms:created>
  <dcterms:modified xsi:type="dcterms:W3CDTF">2026-05-05T10:42:00Z</dcterms:modified>
</cp:coreProperties>
</file>