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4C2F" w:rsidRDefault="00164C2F" w:rsidP="00164C2F">
      <w:pPr>
        <w:tabs>
          <w:tab w:val="left" w:pos="5353"/>
        </w:tabs>
        <w:ind w:firstLine="5103"/>
        <w:rPr>
          <w:szCs w:val="24"/>
        </w:rPr>
      </w:pPr>
      <w:r>
        <w:rPr>
          <w:szCs w:val="24"/>
        </w:rPr>
        <w:t xml:space="preserve">Vietos projektų, įgyvendinamų </w:t>
      </w:r>
    </w:p>
    <w:p w:rsidR="00164C2F" w:rsidRDefault="00164C2F" w:rsidP="00164C2F">
      <w:pPr>
        <w:tabs>
          <w:tab w:val="left" w:pos="5353"/>
        </w:tabs>
        <w:ind w:firstLine="5103"/>
        <w:rPr>
          <w:szCs w:val="24"/>
        </w:rPr>
      </w:pPr>
      <w:r>
        <w:rPr>
          <w:szCs w:val="24"/>
        </w:rPr>
        <w:t>bendruomenių inicijuotos vietos plėtros būdu,</w:t>
      </w:r>
    </w:p>
    <w:p w:rsidR="00164C2F" w:rsidRDefault="00164C2F" w:rsidP="00164C2F">
      <w:pPr>
        <w:tabs>
          <w:tab w:val="left" w:pos="5353"/>
        </w:tabs>
        <w:ind w:firstLine="5103"/>
        <w:rPr>
          <w:szCs w:val="24"/>
        </w:rPr>
      </w:pPr>
      <w:r>
        <w:rPr>
          <w:szCs w:val="24"/>
        </w:rPr>
        <w:t>administravimo taisyklių 2 priedas</w:t>
      </w:r>
    </w:p>
    <w:p w:rsidR="00A64327" w:rsidRDefault="00A64327">
      <w:pPr>
        <w:ind w:left="4678" w:right="282"/>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18"/>
        <w:gridCol w:w="2131"/>
        <w:gridCol w:w="2693"/>
      </w:tblGrid>
      <w:tr w:rsidR="00A64327">
        <w:tc>
          <w:tcPr>
            <w:tcW w:w="3818" w:type="dxa"/>
          </w:tcPr>
          <w:p w:rsidR="00A64327" w:rsidRDefault="00A64327">
            <w:pPr>
              <w:shd w:val="clear" w:color="auto" w:fill="FFFFFF"/>
              <w:jc w:val="center"/>
              <w:rPr>
                <w:b/>
                <w:sz w:val="16"/>
                <w:szCs w:val="16"/>
              </w:rPr>
            </w:pPr>
          </w:p>
          <w:p w:rsidR="00A64327" w:rsidRDefault="00164C2F">
            <w:pPr>
              <w:shd w:val="clear" w:color="auto" w:fill="FFFFFF"/>
              <w:jc w:val="center"/>
              <w:rPr>
                <w:b/>
                <w:szCs w:val="24"/>
              </w:rPr>
            </w:pPr>
            <w:r>
              <w:rPr>
                <w:noProof/>
                <w:szCs w:val="24"/>
                <w:lang w:eastAsia="lt-LT"/>
              </w:rPr>
              <w:drawing>
                <wp:inline distT="0" distB="0" distL="0" distR="0" wp14:anchorId="315F3DAE" wp14:editId="2DCDF994">
                  <wp:extent cx="2287270" cy="569595"/>
                  <wp:effectExtent l="0" t="0" r="0" b="1905"/>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7"/>
                          <a:stretch>
                            <a:fillRect/>
                          </a:stretch>
                        </pic:blipFill>
                        <pic:spPr>
                          <a:xfrm>
                            <a:off x="0" y="0"/>
                            <a:ext cx="2287270" cy="569595"/>
                          </a:xfrm>
                          <a:prstGeom prst="rect">
                            <a:avLst/>
                          </a:prstGeom>
                        </pic:spPr>
                      </pic:pic>
                    </a:graphicData>
                  </a:graphic>
                </wp:inline>
              </w:drawing>
            </w:r>
          </w:p>
        </w:tc>
        <w:tc>
          <w:tcPr>
            <w:tcW w:w="2131" w:type="dxa"/>
          </w:tcPr>
          <w:p w:rsidR="00A64327" w:rsidRDefault="00164C2F">
            <w:pPr>
              <w:shd w:val="clear" w:color="auto" w:fill="FFFFFF"/>
              <w:jc w:val="center"/>
              <w:rPr>
                <w:b/>
                <w:szCs w:val="24"/>
              </w:rPr>
            </w:pPr>
            <w:r>
              <w:rPr>
                <w:b/>
                <w:noProof/>
                <w:szCs w:val="24"/>
                <w:lang w:eastAsia="lt-LT"/>
              </w:rPr>
              <w:drawing>
                <wp:inline distT="0" distB="0" distL="0" distR="0" wp14:anchorId="241DC22B" wp14:editId="0751B311">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rsidR="00A64327" w:rsidRDefault="00B476DB">
            <w:pPr>
              <w:shd w:val="clear" w:color="auto" w:fill="FFFFFF"/>
              <w:jc w:val="center"/>
              <w:rPr>
                <w:b/>
                <w:szCs w:val="24"/>
              </w:rPr>
            </w:pPr>
            <w:r>
              <w:rPr>
                <w:b/>
                <w:noProof/>
                <w:szCs w:val="24"/>
                <w:lang w:eastAsia="lt-LT"/>
              </w:rPr>
              <w:drawing>
                <wp:inline distT="0" distB="0" distL="0" distR="0" wp14:anchorId="4A59FFE2">
                  <wp:extent cx="530225" cy="701040"/>
                  <wp:effectExtent l="0" t="0" r="3175" b="381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0225" cy="701040"/>
                          </a:xfrm>
                          <a:prstGeom prst="rect">
                            <a:avLst/>
                          </a:prstGeom>
                          <a:noFill/>
                        </pic:spPr>
                      </pic:pic>
                    </a:graphicData>
                  </a:graphic>
                </wp:inline>
              </w:drawing>
            </w:r>
          </w:p>
          <w:p w:rsidR="00A64327" w:rsidRDefault="00A64327">
            <w:pPr>
              <w:shd w:val="clear" w:color="auto" w:fill="FFFFFF"/>
              <w:jc w:val="center"/>
              <w:rPr>
                <w:bCs/>
                <w:i/>
                <w:iCs/>
                <w:szCs w:val="24"/>
              </w:rPr>
            </w:pPr>
          </w:p>
        </w:tc>
      </w:tr>
    </w:tbl>
    <w:p w:rsidR="00A64327" w:rsidRDefault="00A64327">
      <w:pPr>
        <w:rPr>
          <w:sz w:val="14"/>
          <w:szCs w:val="14"/>
        </w:rPr>
      </w:pPr>
    </w:p>
    <w:p w:rsidR="00A64327" w:rsidRDefault="00A64327">
      <w:pPr>
        <w:rPr>
          <w:sz w:val="14"/>
          <w:szCs w:val="14"/>
        </w:rPr>
      </w:pPr>
    </w:p>
    <w:p w:rsidR="00A64327" w:rsidRDefault="00B476DB">
      <w:pPr>
        <w:spacing w:line="259" w:lineRule="auto"/>
        <w:jc w:val="center"/>
        <w:rPr>
          <w:szCs w:val="22"/>
        </w:rPr>
      </w:pPr>
      <w:r>
        <w:rPr>
          <w:szCs w:val="22"/>
        </w:rPr>
        <w:t>PRIENŲ RAJONO VIETOS VEIKLOS GRUPĖ</w:t>
      </w:r>
    </w:p>
    <w:p w:rsidR="00A64327" w:rsidRDefault="00A64327">
      <w:pPr>
        <w:rPr>
          <w:sz w:val="14"/>
          <w:szCs w:val="14"/>
        </w:rPr>
      </w:pPr>
    </w:p>
    <w:p w:rsidR="00A64327" w:rsidRDefault="00A64327">
      <w:pPr>
        <w:rPr>
          <w:sz w:val="14"/>
          <w:szCs w:val="14"/>
        </w:rPr>
      </w:pPr>
    </w:p>
    <w:p w:rsidR="00A64327" w:rsidRDefault="00164C2F">
      <w:pPr>
        <w:spacing w:line="259" w:lineRule="auto"/>
        <w:jc w:val="center"/>
        <w:rPr>
          <w:b/>
          <w:szCs w:val="24"/>
        </w:rPr>
      </w:pPr>
      <w:r>
        <w:rPr>
          <w:b/>
          <w:szCs w:val="24"/>
        </w:rPr>
        <w:t>KVIETIMAS TEIKTI VIETOS PROJEKTUS Nr.</w:t>
      </w:r>
      <w:r w:rsidR="00B476DB">
        <w:rPr>
          <w:b/>
          <w:szCs w:val="24"/>
        </w:rPr>
        <w:t>1</w:t>
      </w:r>
      <w:r w:rsidR="00170E54">
        <w:rPr>
          <w:b/>
          <w:szCs w:val="24"/>
        </w:rPr>
        <w:t>8</w:t>
      </w:r>
    </w:p>
    <w:p w:rsidR="00A64327" w:rsidRDefault="00A64327">
      <w:pPr>
        <w:rPr>
          <w:sz w:val="14"/>
          <w:szCs w:val="14"/>
        </w:rPr>
      </w:pPr>
    </w:p>
    <w:p w:rsidR="00A64327" w:rsidRDefault="00A64327">
      <w:pPr>
        <w:spacing w:line="259" w:lineRule="auto"/>
        <w:ind w:firstLine="567"/>
        <w:jc w:val="both"/>
        <w:rPr>
          <w:szCs w:val="22"/>
        </w:rPr>
      </w:pPr>
    </w:p>
    <w:p w:rsidR="00A64327" w:rsidRDefault="00A64327">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2400"/>
        <w:gridCol w:w="1032"/>
        <w:gridCol w:w="602"/>
        <w:gridCol w:w="1460"/>
        <w:gridCol w:w="3652"/>
      </w:tblGrid>
      <w:tr w:rsidR="00A64327">
        <w:trPr>
          <w:trHeight w:val="389"/>
        </w:trPr>
        <w:tc>
          <w:tcPr>
            <w:tcW w:w="9962" w:type="dxa"/>
            <w:gridSpan w:val="6"/>
          </w:tcPr>
          <w:p w:rsidR="00A64327" w:rsidRDefault="00164C2F">
            <w:pPr>
              <w:ind w:left="360" w:hanging="360"/>
              <w:jc w:val="both"/>
              <w:rPr>
                <w:b/>
                <w:bCs/>
                <w:szCs w:val="22"/>
              </w:rPr>
            </w:pPr>
            <w:r>
              <w:rPr>
                <w:b/>
                <w:bCs/>
                <w:szCs w:val="22"/>
              </w:rPr>
              <w:t>1.</w:t>
            </w:r>
            <w:r>
              <w:rPr>
                <w:b/>
                <w:bCs/>
                <w:szCs w:val="22"/>
              </w:rPr>
              <w:tab/>
              <w:t>PAGRINDINĖ INFORMACIJA APIE PRIEMONĘ:</w:t>
            </w:r>
          </w:p>
        </w:tc>
      </w:tr>
      <w:tr w:rsidR="00B476DB">
        <w:tc>
          <w:tcPr>
            <w:tcW w:w="816" w:type="dxa"/>
            <w:vAlign w:val="center"/>
          </w:tcPr>
          <w:p w:rsidR="00B476DB" w:rsidRDefault="00B476DB" w:rsidP="00B476DB">
            <w:pPr>
              <w:jc w:val="center"/>
              <w:rPr>
                <w:iCs/>
                <w:szCs w:val="24"/>
              </w:rPr>
            </w:pPr>
            <w:r>
              <w:rPr>
                <w:iCs/>
                <w:szCs w:val="24"/>
              </w:rPr>
              <w:t>1.1.</w:t>
            </w:r>
          </w:p>
        </w:tc>
        <w:tc>
          <w:tcPr>
            <w:tcW w:w="2400" w:type="dxa"/>
            <w:vAlign w:val="center"/>
          </w:tcPr>
          <w:p w:rsidR="00B476DB" w:rsidRDefault="00B476DB" w:rsidP="00B476DB">
            <w:pPr>
              <w:jc w:val="both"/>
              <w:rPr>
                <w:iCs/>
                <w:szCs w:val="24"/>
              </w:rPr>
            </w:pPr>
            <w:r>
              <w:rPr>
                <w:iCs/>
                <w:szCs w:val="24"/>
              </w:rPr>
              <w:t>Vietos plėtros strategijos (VPS) pavadinimas</w:t>
            </w:r>
          </w:p>
        </w:tc>
        <w:tc>
          <w:tcPr>
            <w:tcW w:w="6746" w:type="dxa"/>
            <w:gridSpan w:val="4"/>
          </w:tcPr>
          <w:p w:rsidR="00B476DB" w:rsidRPr="00A66332" w:rsidRDefault="00B476DB" w:rsidP="00B476DB">
            <w:pPr>
              <w:rPr>
                <w:szCs w:val="22"/>
              </w:rPr>
            </w:pPr>
            <w:r w:rsidRPr="00A66332">
              <w:rPr>
                <w:szCs w:val="22"/>
              </w:rPr>
              <w:t>Prienų rajono vietos veiklos grupės 2023–2027 m. vietos plėtros strategija</w:t>
            </w:r>
          </w:p>
          <w:p w:rsidR="00B476DB" w:rsidRDefault="00B476DB" w:rsidP="00B476DB">
            <w:pPr>
              <w:jc w:val="both"/>
              <w:rPr>
                <w:szCs w:val="22"/>
              </w:rPr>
            </w:pPr>
          </w:p>
        </w:tc>
      </w:tr>
      <w:tr w:rsidR="001E578E">
        <w:tc>
          <w:tcPr>
            <w:tcW w:w="816" w:type="dxa"/>
            <w:vAlign w:val="center"/>
          </w:tcPr>
          <w:p w:rsidR="001E578E" w:rsidRDefault="001E578E" w:rsidP="001E578E">
            <w:pPr>
              <w:jc w:val="center"/>
              <w:rPr>
                <w:szCs w:val="22"/>
              </w:rPr>
            </w:pPr>
            <w:r>
              <w:rPr>
                <w:szCs w:val="22"/>
              </w:rPr>
              <w:t>1.2.</w:t>
            </w:r>
          </w:p>
        </w:tc>
        <w:tc>
          <w:tcPr>
            <w:tcW w:w="2400" w:type="dxa"/>
            <w:vAlign w:val="center"/>
          </w:tcPr>
          <w:p w:rsidR="001E578E" w:rsidRDefault="001E578E" w:rsidP="001E578E">
            <w:pPr>
              <w:rPr>
                <w:szCs w:val="22"/>
              </w:rPr>
            </w:pPr>
            <w:r>
              <w:rPr>
                <w:szCs w:val="22"/>
              </w:rPr>
              <w:t>VPS priemonės rūšis</w:t>
            </w:r>
          </w:p>
        </w:tc>
        <w:tc>
          <w:tcPr>
            <w:tcW w:w="6746" w:type="dxa"/>
            <w:gridSpan w:val="4"/>
            <w:vAlign w:val="center"/>
          </w:tcPr>
          <w:p w:rsidR="001E578E" w:rsidRDefault="001E578E" w:rsidP="001E578E">
            <w:pPr>
              <w:rPr>
                <w:szCs w:val="22"/>
              </w:rPr>
            </w:pPr>
            <w:r w:rsidRPr="00F873A7">
              <w:rPr>
                <w:szCs w:val="22"/>
                <w:lang w:val="en-US"/>
              </w:rPr>
              <w:t>Mokymų projektai</w:t>
            </w:r>
          </w:p>
        </w:tc>
      </w:tr>
      <w:tr w:rsidR="001E578E">
        <w:tc>
          <w:tcPr>
            <w:tcW w:w="816" w:type="dxa"/>
            <w:vAlign w:val="center"/>
          </w:tcPr>
          <w:p w:rsidR="001E578E" w:rsidRDefault="001E578E" w:rsidP="001E578E">
            <w:pPr>
              <w:jc w:val="center"/>
              <w:rPr>
                <w:szCs w:val="22"/>
              </w:rPr>
            </w:pPr>
            <w:r>
              <w:rPr>
                <w:szCs w:val="22"/>
              </w:rPr>
              <w:t>1.3</w:t>
            </w:r>
          </w:p>
        </w:tc>
        <w:tc>
          <w:tcPr>
            <w:tcW w:w="2400" w:type="dxa"/>
            <w:vAlign w:val="center"/>
          </w:tcPr>
          <w:p w:rsidR="001E578E" w:rsidRDefault="001E578E" w:rsidP="001E578E">
            <w:pPr>
              <w:jc w:val="both"/>
              <w:rPr>
                <w:iCs/>
                <w:szCs w:val="24"/>
              </w:rPr>
            </w:pPr>
            <w:r>
              <w:rPr>
                <w:szCs w:val="22"/>
              </w:rPr>
              <w:t xml:space="preserve">VPS priemonės  pavadinimas </w:t>
            </w:r>
          </w:p>
        </w:tc>
        <w:tc>
          <w:tcPr>
            <w:tcW w:w="6746" w:type="dxa"/>
            <w:gridSpan w:val="4"/>
          </w:tcPr>
          <w:p w:rsidR="001E578E" w:rsidRDefault="001E578E" w:rsidP="001E578E">
            <w:pPr>
              <w:jc w:val="both"/>
              <w:rPr>
                <w:szCs w:val="22"/>
              </w:rPr>
            </w:pPr>
            <w:r w:rsidRPr="004E5A15">
              <w:t>Vietos projektų  pareiškėjų ir vykdytojų mokymas, įgūdžių įgijimas</w:t>
            </w:r>
          </w:p>
        </w:tc>
      </w:tr>
      <w:tr w:rsidR="001E578E">
        <w:tc>
          <w:tcPr>
            <w:tcW w:w="816" w:type="dxa"/>
            <w:vAlign w:val="center"/>
          </w:tcPr>
          <w:p w:rsidR="001E578E" w:rsidRDefault="001E578E" w:rsidP="001E578E">
            <w:pPr>
              <w:jc w:val="center"/>
              <w:rPr>
                <w:szCs w:val="22"/>
              </w:rPr>
            </w:pPr>
            <w:r>
              <w:rPr>
                <w:szCs w:val="22"/>
              </w:rPr>
              <w:t>1.4.</w:t>
            </w:r>
          </w:p>
        </w:tc>
        <w:tc>
          <w:tcPr>
            <w:tcW w:w="2400" w:type="dxa"/>
            <w:vAlign w:val="center"/>
          </w:tcPr>
          <w:p w:rsidR="001E578E" w:rsidRDefault="001E578E" w:rsidP="001E578E">
            <w:pPr>
              <w:jc w:val="both"/>
              <w:rPr>
                <w:iCs/>
                <w:szCs w:val="24"/>
              </w:rPr>
            </w:pPr>
            <w:r>
              <w:rPr>
                <w:szCs w:val="22"/>
              </w:rPr>
              <w:t>VPS priemonės kodas</w:t>
            </w:r>
          </w:p>
        </w:tc>
        <w:tc>
          <w:tcPr>
            <w:tcW w:w="6746" w:type="dxa"/>
            <w:gridSpan w:val="4"/>
          </w:tcPr>
          <w:p w:rsidR="001E578E" w:rsidRDefault="001E578E" w:rsidP="001E578E">
            <w:pPr>
              <w:jc w:val="both"/>
              <w:rPr>
                <w:szCs w:val="22"/>
              </w:rPr>
            </w:pPr>
            <w:r w:rsidRPr="00F873A7">
              <w:rPr>
                <w:szCs w:val="22"/>
              </w:rPr>
              <w:t>LEADER-20VVG-10</w:t>
            </w:r>
          </w:p>
        </w:tc>
      </w:tr>
      <w:tr w:rsidR="00A64327">
        <w:tc>
          <w:tcPr>
            <w:tcW w:w="816" w:type="dxa"/>
            <w:vAlign w:val="center"/>
          </w:tcPr>
          <w:p w:rsidR="00A64327" w:rsidRDefault="00164C2F">
            <w:pPr>
              <w:jc w:val="center"/>
              <w:rPr>
                <w:iCs/>
                <w:szCs w:val="24"/>
              </w:rPr>
            </w:pPr>
            <w:r>
              <w:rPr>
                <w:iCs/>
                <w:szCs w:val="24"/>
              </w:rPr>
              <w:t>1.5.</w:t>
            </w:r>
          </w:p>
        </w:tc>
        <w:tc>
          <w:tcPr>
            <w:tcW w:w="2400" w:type="dxa"/>
            <w:vAlign w:val="center"/>
          </w:tcPr>
          <w:p w:rsidR="00A64327" w:rsidRDefault="00164C2F">
            <w:pPr>
              <w:jc w:val="both"/>
              <w:rPr>
                <w:iCs/>
                <w:szCs w:val="24"/>
              </w:rPr>
            </w:pPr>
            <w:r>
              <w:rPr>
                <w:iCs/>
                <w:szCs w:val="24"/>
              </w:rPr>
              <w:t>Kvietimas patvirtintas VPS vykdytojos</w:t>
            </w:r>
          </w:p>
        </w:tc>
        <w:tc>
          <w:tcPr>
            <w:tcW w:w="1634" w:type="dxa"/>
            <w:gridSpan w:val="2"/>
          </w:tcPr>
          <w:p w:rsidR="00A64327" w:rsidRDefault="00A64327">
            <w:pPr>
              <w:jc w:val="both"/>
              <w:rPr>
                <w:szCs w:val="22"/>
              </w:rPr>
            </w:pPr>
          </w:p>
          <w:p w:rsidR="00A64327" w:rsidRDefault="003171FA">
            <w:pPr>
              <w:jc w:val="both"/>
              <w:rPr>
                <w:szCs w:val="22"/>
              </w:rPr>
            </w:pPr>
            <w:r w:rsidRPr="00E07E84">
              <w:rPr>
                <w:color w:val="808080"/>
                <w:szCs w:val="22"/>
              </w:rPr>
              <w:t>2026-0</w:t>
            </w:r>
            <w:r w:rsidR="00BE2583">
              <w:rPr>
                <w:color w:val="808080"/>
                <w:szCs w:val="22"/>
              </w:rPr>
              <w:t>4</w:t>
            </w:r>
            <w:r w:rsidRPr="00E07E84">
              <w:rPr>
                <w:color w:val="808080"/>
                <w:szCs w:val="22"/>
              </w:rPr>
              <w:t>-</w:t>
            </w:r>
            <w:r w:rsidR="00BE2583">
              <w:rPr>
                <w:color w:val="808080"/>
                <w:szCs w:val="22"/>
              </w:rPr>
              <w:t>0</w:t>
            </w:r>
            <w:r w:rsidR="009B3B00">
              <w:rPr>
                <w:color w:val="808080"/>
                <w:szCs w:val="22"/>
              </w:rPr>
              <w:t>8</w:t>
            </w:r>
          </w:p>
          <w:p w:rsidR="00A64327" w:rsidRDefault="00164C2F">
            <w:pPr>
              <w:jc w:val="both"/>
              <w:rPr>
                <w:i/>
                <w:iCs/>
                <w:sz w:val="22"/>
                <w:szCs w:val="22"/>
              </w:rPr>
            </w:pPr>
            <w:r>
              <w:rPr>
                <w:i/>
                <w:iCs/>
                <w:sz w:val="22"/>
                <w:szCs w:val="22"/>
              </w:rPr>
              <w:t>(nurodoma kvietimo patvirtinimo data)</w:t>
            </w:r>
          </w:p>
        </w:tc>
        <w:tc>
          <w:tcPr>
            <w:tcW w:w="5112" w:type="dxa"/>
            <w:gridSpan w:val="2"/>
          </w:tcPr>
          <w:p w:rsidR="00A64327" w:rsidRPr="003171FA" w:rsidRDefault="003171FA" w:rsidP="009B3B00">
            <w:pPr>
              <w:ind w:firstLine="62"/>
              <w:jc w:val="both"/>
              <w:rPr>
                <w:szCs w:val="22"/>
                <w:lang w:val="pt-BR"/>
              </w:rPr>
            </w:pPr>
            <w:r>
              <w:rPr>
                <w:rFonts w:ascii="MS Gothic" w:eastAsia="MS Gothic" w:hAnsi="MS Gothic"/>
                <w:szCs w:val="22"/>
              </w:rPr>
              <w:t>x</w:t>
            </w:r>
            <w:r w:rsidR="00164C2F">
              <w:rPr>
                <w:szCs w:val="22"/>
              </w:rPr>
              <w:t xml:space="preserve">  kolegialaus valdymo organo sprendimu Nr.</w:t>
            </w:r>
            <w:r w:rsidR="00BE2583">
              <w:rPr>
                <w:szCs w:val="22"/>
              </w:rPr>
              <w:t>3</w:t>
            </w:r>
            <w:r w:rsidR="00164C2F">
              <w:rPr>
                <w:szCs w:val="22"/>
              </w:rPr>
              <w:t xml:space="preserve"> </w:t>
            </w:r>
            <w:r w:rsidRPr="00E07E84">
              <w:rPr>
                <w:szCs w:val="22"/>
                <w:lang w:val="pt-BR"/>
              </w:rPr>
              <w:t>2026-0</w:t>
            </w:r>
            <w:r w:rsidR="00BE2583">
              <w:rPr>
                <w:szCs w:val="22"/>
                <w:lang w:val="pt-BR"/>
              </w:rPr>
              <w:t>4</w:t>
            </w:r>
            <w:r w:rsidRPr="00E07E84">
              <w:rPr>
                <w:szCs w:val="22"/>
                <w:lang w:val="pt-BR"/>
              </w:rPr>
              <w:t>-</w:t>
            </w:r>
            <w:r w:rsidR="00170E54">
              <w:rPr>
                <w:szCs w:val="22"/>
                <w:lang w:val="pt-BR"/>
              </w:rPr>
              <w:t>0</w:t>
            </w:r>
            <w:r w:rsidR="009B3B00" w:rsidRPr="00E07E84">
              <w:rPr>
                <w:szCs w:val="22"/>
                <w:lang w:val="pt-BR"/>
              </w:rPr>
              <w:t>8</w:t>
            </w:r>
          </w:p>
        </w:tc>
      </w:tr>
      <w:tr w:rsidR="00A64327">
        <w:tc>
          <w:tcPr>
            <w:tcW w:w="816" w:type="dxa"/>
            <w:vAlign w:val="center"/>
          </w:tcPr>
          <w:p w:rsidR="00A64327" w:rsidRDefault="00164C2F">
            <w:pPr>
              <w:jc w:val="center"/>
              <w:rPr>
                <w:szCs w:val="22"/>
              </w:rPr>
            </w:pPr>
            <w:r>
              <w:rPr>
                <w:szCs w:val="22"/>
              </w:rPr>
              <w:t>1.6.</w:t>
            </w:r>
          </w:p>
        </w:tc>
        <w:tc>
          <w:tcPr>
            <w:tcW w:w="2400" w:type="dxa"/>
            <w:vAlign w:val="center"/>
          </w:tcPr>
          <w:p w:rsidR="00A64327" w:rsidRDefault="00164C2F">
            <w:pPr>
              <w:jc w:val="both"/>
              <w:rPr>
                <w:szCs w:val="24"/>
              </w:rPr>
            </w:pPr>
            <w:r>
              <w:rPr>
                <w:szCs w:val="22"/>
              </w:rPr>
              <w:t>Kvietimui skiriama VPS paramos lėšų suma, Eur</w:t>
            </w:r>
          </w:p>
        </w:tc>
        <w:tc>
          <w:tcPr>
            <w:tcW w:w="6746" w:type="dxa"/>
            <w:gridSpan w:val="4"/>
          </w:tcPr>
          <w:p w:rsidR="00A64327" w:rsidRDefault="001E578E">
            <w:pPr>
              <w:jc w:val="both"/>
              <w:rPr>
                <w:szCs w:val="22"/>
              </w:rPr>
            </w:pPr>
            <w:r>
              <w:rPr>
                <w:szCs w:val="22"/>
                <w:lang w:val="en-US"/>
              </w:rPr>
              <w:t>15</w:t>
            </w:r>
            <w:r w:rsidR="00B476DB">
              <w:rPr>
                <w:szCs w:val="22"/>
                <w:lang w:val="en-US"/>
              </w:rPr>
              <w:t> 000,00</w:t>
            </w:r>
            <w:r w:rsidR="00164C2F">
              <w:rPr>
                <w:szCs w:val="22"/>
              </w:rPr>
              <w:t xml:space="preserve"> Eur</w:t>
            </w:r>
          </w:p>
        </w:tc>
      </w:tr>
      <w:tr w:rsidR="00A64327">
        <w:tc>
          <w:tcPr>
            <w:tcW w:w="816" w:type="dxa"/>
            <w:vAlign w:val="center"/>
          </w:tcPr>
          <w:p w:rsidR="00A64327" w:rsidRDefault="00164C2F">
            <w:pPr>
              <w:jc w:val="center"/>
              <w:rPr>
                <w:szCs w:val="22"/>
              </w:rPr>
            </w:pPr>
            <w:r>
              <w:rPr>
                <w:szCs w:val="22"/>
              </w:rPr>
              <w:t>1.7.</w:t>
            </w:r>
          </w:p>
        </w:tc>
        <w:tc>
          <w:tcPr>
            <w:tcW w:w="2400" w:type="dxa"/>
            <w:vAlign w:val="center"/>
          </w:tcPr>
          <w:p w:rsidR="00A64327" w:rsidRDefault="00164C2F">
            <w:pPr>
              <w:jc w:val="both"/>
              <w:rPr>
                <w:szCs w:val="22"/>
              </w:rPr>
            </w:pPr>
            <w:r>
              <w:rPr>
                <w:szCs w:val="22"/>
              </w:rPr>
              <w:t>Didžiausia galima parama vienam vietos projektui įgyvendinti, Eur</w:t>
            </w:r>
          </w:p>
        </w:tc>
        <w:tc>
          <w:tcPr>
            <w:tcW w:w="6746" w:type="dxa"/>
            <w:gridSpan w:val="4"/>
          </w:tcPr>
          <w:p w:rsidR="00A64327" w:rsidRDefault="00164C2F" w:rsidP="007A1AEB">
            <w:pPr>
              <w:jc w:val="both"/>
              <w:rPr>
                <w:szCs w:val="22"/>
              </w:rPr>
            </w:pPr>
            <w:r>
              <w:rPr>
                <w:szCs w:val="22"/>
              </w:rPr>
              <w:t xml:space="preserve">iki </w:t>
            </w:r>
            <w:r w:rsidR="001E578E">
              <w:rPr>
                <w:szCs w:val="22"/>
              </w:rPr>
              <w:t>1</w:t>
            </w:r>
            <w:r w:rsidR="007A1AEB">
              <w:rPr>
                <w:szCs w:val="22"/>
                <w:lang w:val="en-US"/>
              </w:rPr>
              <w:t>5 000,00</w:t>
            </w:r>
            <w:r>
              <w:rPr>
                <w:szCs w:val="22"/>
              </w:rPr>
              <w:t xml:space="preserve"> Eur</w:t>
            </w:r>
          </w:p>
        </w:tc>
      </w:tr>
      <w:tr w:rsidR="00A64327">
        <w:tc>
          <w:tcPr>
            <w:tcW w:w="816" w:type="dxa"/>
            <w:vAlign w:val="center"/>
          </w:tcPr>
          <w:p w:rsidR="00A64327" w:rsidRDefault="00164C2F">
            <w:pPr>
              <w:jc w:val="center"/>
              <w:rPr>
                <w:szCs w:val="22"/>
              </w:rPr>
            </w:pPr>
            <w:r>
              <w:rPr>
                <w:szCs w:val="22"/>
              </w:rPr>
              <w:t>1.8.</w:t>
            </w:r>
          </w:p>
        </w:tc>
        <w:tc>
          <w:tcPr>
            <w:tcW w:w="2400" w:type="dxa"/>
            <w:vAlign w:val="center"/>
          </w:tcPr>
          <w:p w:rsidR="00A64327" w:rsidRDefault="00164C2F">
            <w:pPr>
              <w:jc w:val="both"/>
              <w:rPr>
                <w:szCs w:val="22"/>
              </w:rPr>
            </w:pPr>
            <w:r>
              <w:rPr>
                <w:szCs w:val="22"/>
              </w:rPr>
              <w:t>Paramos vietos projektui įgyvendinti lyginamoji dalis, proc.</w:t>
            </w:r>
          </w:p>
        </w:tc>
        <w:tc>
          <w:tcPr>
            <w:tcW w:w="6746" w:type="dxa"/>
            <w:gridSpan w:val="4"/>
          </w:tcPr>
          <w:p w:rsidR="00A64327" w:rsidRDefault="00164C2F">
            <w:pPr>
              <w:jc w:val="both"/>
              <w:rPr>
                <w:szCs w:val="22"/>
              </w:rPr>
            </w:pPr>
            <w:r>
              <w:rPr>
                <w:szCs w:val="22"/>
              </w:rPr>
              <w:t xml:space="preserve">iki </w:t>
            </w:r>
            <w:r w:rsidR="007A1AEB">
              <w:rPr>
                <w:szCs w:val="22"/>
                <w:lang w:val="en-US"/>
              </w:rPr>
              <w:t>90</w:t>
            </w:r>
            <w:r>
              <w:rPr>
                <w:szCs w:val="22"/>
              </w:rPr>
              <w:t xml:space="preserve"> proc.</w:t>
            </w:r>
          </w:p>
          <w:p w:rsidR="00A64327" w:rsidRDefault="00A64327">
            <w:pPr>
              <w:jc w:val="both"/>
              <w:rPr>
                <w:szCs w:val="22"/>
              </w:rPr>
            </w:pPr>
          </w:p>
          <w:p w:rsidR="00A64327" w:rsidRDefault="00A64327">
            <w:pPr>
              <w:jc w:val="both"/>
              <w:rPr>
                <w:iCs/>
                <w:sz w:val="20"/>
              </w:rPr>
            </w:pPr>
          </w:p>
          <w:p w:rsidR="00A64327" w:rsidRDefault="00A64327">
            <w:pPr>
              <w:jc w:val="both"/>
              <w:rPr>
                <w:szCs w:val="22"/>
              </w:rPr>
            </w:pPr>
          </w:p>
          <w:p w:rsidR="00A64327" w:rsidRDefault="00A64327">
            <w:pPr>
              <w:jc w:val="both"/>
              <w:rPr>
                <w:szCs w:val="22"/>
              </w:rPr>
            </w:pPr>
          </w:p>
          <w:p w:rsidR="00A64327" w:rsidRDefault="00A64327" w:rsidP="007A1AEB">
            <w:pPr>
              <w:jc w:val="both"/>
              <w:rPr>
                <w:szCs w:val="22"/>
              </w:rPr>
            </w:pPr>
          </w:p>
        </w:tc>
      </w:tr>
      <w:tr w:rsidR="00A64327">
        <w:tc>
          <w:tcPr>
            <w:tcW w:w="816" w:type="dxa"/>
            <w:vAlign w:val="center"/>
          </w:tcPr>
          <w:p w:rsidR="00A64327" w:rsidRDefault="00164C2F">
            <w:pPr>
              <w:jc w:val="center"/>
              <w:rPr>
                <w:szCs w:val="22"/>
              </w:rPr>
            </w:pPr>
            <w:r>
              <w:rPr>
                <w:szCs w:val="22"/>
              </w:rPr>
              <w:t>1.9.</w:t>
            </w:r>
          </w:p>
        </w:tc>
        <w:tc>
          <w:tcPr>
            <w:tcW w:w="2400" w:type="dxa"/>
            <w:vAlign w:val="center"/>
          </w:tcPr>
          <w:p w:rsidR="00A64327" w:rsidRDefault="00164C2F">
            <w:pPr>
              <w:jc w:val="both"/>
              <w:rPr>
                <w:szCs w:val="22"/>
              </w:rPr>
            </w:pPr>
            <w:r>
              <w:rPr>
                <w:szCs w:val="22"/>
              </w:rPr>
              <w:t>Finansavimo šaltiniai</w:t>
            </w:r>
          </w:p>
        </w:tc>
        <w:tc>
          <w:tcPr>
            <w:tcW w:w="6746" w:type="dxa"/>
            <w:gridSpan w:val="4"/>
          </w:tcPr>
          <w:p w:rsidR="00A64327" w:rsidRDefault="007B1915">
            <w:pPr>
              <w:ind w:firstLine="62"/>
              <w:jc w:val="both"/>
              <w:rPr>
                <w:iCs/>
                <w:szCs w:val="24"/>
              </w:rPr>
            </w:pPr>
            <w:r>
              <w:rPr>
                <w:rFonts w:ascii="MS Gothic" w:eastAsia="MS Gothic" w:hAnsi="MS Gothic"/>
                <w:iCs/>
                <w:szCs w:val="24"/>
              </w:rPr>
              <w:t>x</w:t>
            </w:r>
            <w:r w:rsidR="00164C2F">
              <w:rPr>
                <w:iCs/>
                <w:szCs w:val="24"/>
              </w:rPr>
              <w:t xml:space="preserve"> EŽŪFKP ir Lietuvos Respublikos valstybės biudžeto lėšos </w:t>
            </w:r>
          </w:p>
          <w:p w:rsidR="00A64327" w:rsidRDefault="00A64327" w:rsidP="007A1AEB">
            <w:pPr>
              <w:ind w:firstLine="62"/>
              <w:jc w:val="both"/>
              <w:rPr>
                <w:szCs w:val="22"/>
              </w:rPr>
            </w:pPr>
          </w:p>
        </w:tc>
      </w:tr>
      <w:tr w:rsidR="001E578E">
        <w:tc>
          <w:tcPr>
            <w:tcW w:w="816" w:type="dxa"/>
            <w:vAlign w:val="center"/>
          </w:tcPr>
          <w:p w:rsidR="001E578E" w:rsidRDefault="001E578E" w:rsidP="001E578E">
            <w:pPr>
              <w:jc w:val="center"/>
              <w:rPr>
                <w:szCs w:val="22"/>
              </w:rPr>
            </w:pPr>
            <w:r>
              <w:rPr>
                <w:szCs w:val="22"/>
              </w:rPr>
              <w:lastRenderedPageBreak/>
              <w:t>1.10.</w:t>
            </w:r>
          </w:p>
        </w:tc>
        <w:tc>
          <w:tcPr>
            <w:tcW w:w="2400" w:type="dxa"/>
            <w:vAlign w:val="center"/>
          </w:tcPr>
          <w:p w:rsidR="001E578E" w:rsidRDefault="001E578E" w:rsidP="001E578E">
            <w:pPr>
              <w:jc w:val="both"/>
              <w:rPr>
                <w:szCs w:val="22"/>
              </w:rPr>
            </w:pPr>
            <w:r>
              <w:rPr>
                <w:szCs w:val="22"/>
              </w:rPr>
              <w:t>Remiamos veiklos</w:t>
            </w:r>
          </w:p>
        </w:tc>
        <w:tc>
          <w:tcPr>
            <w:tcW w:w="6746" w:type="dxa"/>
            <w:gridSpan w:val="4"/>
          </w:tcPr>
          <w:p w:rsidR="001E578E" w:rsidRPr="00F873A7" w:rsidRDefault="001E578E" w:rsidP="001E578E">
            <w:pPr>
              <w:jc w:val="both"/>
              <w:rPr>
                <w:szCs w:val="22"/>
              </w:rPr>
            </w:pPr>
            <w:r w:rsidRPr="00F873A7">
              <w:rPr>
                <w:szCs w:val="22"/>
              </w:rPr>
              <w:t xml:space="preserve">Mokymų organizavimas, gerosios patirties konferencijų, išvykų ir kitų veiklų, kuriomis siekiama susipažinti su kitų rajonų gerąją patirtimi organizavimas. Veiklos vykdomos LR teritorijoje. </w:t>
            </w:r>
          </w:p>
          <w:p w:rsidR="001E578E" w:rsidRPr="00F873A7" w:rsidRDefault="001E578E" w:rsidP="001E578E">
            <w:pPr>
              <w:jc w:val="both"/>
              <w:rPr>
                <w:szCs w:val="22"/>
              </w:rPr>
            </w:pPr>
            <w:r w:rsidRPr="00F873A7">
              <w:rPr>
                <w:szCs w:val="22"/>
              </w:rPr>
              <w:t>Remiamos veiklos:</w:t>
            </w:r>
          </w:p>
          <w:p w:rsidR="001E578E" w:rsidRPr="00F873A7" w:rsidRDefault="001E578E" w:rsidP="001E578E">
            <w:pPr>
              <w:jc w:val="both"/>
              <w:rPr>
                <w:szCs w:val="22"/>
              </w:rPr>
            </w:pPr>
            <w:r w:rsidRPr="00F873A7">
              <w:rPr>
                <w:szCs w:val="22"/>
              </w:rPr>
              <w:t>•</w:t>
            </w:r>
            <w:r w:rsidRPr="00F873A7">
              <w:rPr>
                <w:szCs w:val="22"/>
              </w:rPr>
              <w:tab/>
              <w:t>mokymų (verslumo, socialinio verslumo, inovacijų taikymo kaimo plėtros procesuose, lyderystės, organizacijų valdymo, IT technologijų taikymo ir kitomis temomis, susijusiomis su vietos plėtros strategijoje numatytų priemonių įgyvendinimu) organizavimas;</w:t>
            </w:r>
          </w:p>
          <w:p w:rsidR="001E578E" w:rsidRDefault="001E578E" w:rsidP="001E578E">
            <w:pPr>
              <w:jc w:val="both"/>
              <w:rPr>
                <w:szCs w:val="22"/>
              </w:rPr>
            </w:pPr>
            <w:r w:rsidRPr="00F873A7">
              <w:rPr>
                <w:szCs w:val="22"/>
              </w:rPr>
              <w:t>•</w:t>
            </w:r>
            <w:r w:rsidRPr="00F873A7">
              <w:rPr>
                <w:szCs w:val="22"/>
              </w:rPr>
              <w:tab/>
              <w:t>gerosios patirties, konferencijų, išvykų ir kitų veiklų, kuriomis siekiama susipažinti su kitų organizacijų/asmenų gerąją patirtimi (verslumo, socialinio verslumo, inovacijų taikymo kaimo plėtros procesuose, lyderystės, organizacijų valdymo, IT technologijų taikymo ir kitomis temomis, susijusiomis su vietos plėtros strategijoje numatytų priemonių įgyvendinimu), organizavimas.</w:t>
            </w:r>
          </w:p>
        </w:tc>
      </w:tr>
      <w:tr w:rsidR="001E578E">
        <w:tc>
          <w:tcPr>
            <w:tcW w:w="816" w:type="dxa"/>
            <w:vAlign w:val="center"/>
          </w:tcPr>
          <w:p w:rsidR="001E578E" w:rsidRDefault="001E578E" w:rsidP="001E578E">
            <w:pPr>
              <w:jc w:val="center"/>
              <w:rPr>
                <w:rFonts w:eastAsia="Calibri"/>
                <w:szCs w:val="24"/>
              </w:rPr>
            </w:pPr>
            <w:r>
              <w:rPr>
                <w:rFonts w:eastAsia="Calibri"/>
                <w:szCs w:val="24"/>
              </w:rPr>
              <w:t>1.11.</w:t>
            </w:r>
          </w:p>
        </w:tc>
        <w:tc>
          <w:tcPr>
            <w:tcW w:w="2400" w:type="dxa"/>
            <w:vAlign w:val="center"/>
          </w:tcPr>
          <w:p w:rsidR="001E578E" w:rsidRDefault="001E578E" w:rsidP="001E578E">
            <w:pPr>
              <w:rPr>
                <w:szCs w:val="22"/>
              </w:rPr>
            </w:pPr>
            <w:r>
              <w:rPr>
                <w:rFonts w:eastAsia="Calibri"/>
                <w:szCs w:val="24"/>
              </w:rPr>
              <w:t>Tinkami vietos projektų pareiškėjai</w:t>
            </w:r>
          </w:p>
        </w:tc>
        <w:tc>
          <w:tcPr>
            <w:tcW w:w="6746" w:type="dxa"/>
            <w:gridSpan w:val="4"/>
          </w:tcPr>
          <w:p w:rsidR="001E578E" w:rsidRPr="00B12A5A" w:rsidRDefault="001E578E" w:rsidP="001E578E">
            <w:pPr>
              <w:jc w:val="both"/>
              <w:rPr>
                <w:iCs/>
                <w:sz w:val="20"/>
              </w:rPr>
            </w:pPr>
          </w:p>
          <w:p w:rsidR="001E578E" w:rsidRPr="00B12A5A" w:rsidRDefault="001E578E" w:rsidP="001E578E">
            <w:pPr>
              <w:jc w:val="both"/>
            </w:pPr>
            <w:r w:rsidRPr="005651D0">
              <w:rPr>
                <w:lang w:val="pt-BR"/>
              </w:rPr>
              <w:t xml:space="preserve">Kaimo bendruomenės, kitos NVO ir viešosios įstaigos, registruotos ir veiklą vykdančios Prienų VVG teritorijoje </w:t>
            </w:r>
          </w:p>
        </w:tc>
      </w:tr>
      <w:tr w:rsidR="001E578E">
        <w:tc>
          <w:tcPr>
            <w:tcW w:w="816" w:type="dxa"/>
            <w:vAlign w:val="center"/>
          </w:tcPr>
          <w:p w:rsidR="001E578E" w:rsidRDefault="001E578E" w:rsidP="001E578E">
            <w:pPr>
              <w:jc w:val="center"/>
              <w:rPr>
                <w:rFonts w:eastAsia="Calibri"/>
                <w:szCs w:val="24"/>
              </w:rPr>
            </w:pPr>
            <w:r>
              <w:rPr>
                <w:rFonts w:eastAsia="Calibri"/>
                <w:szCs w:val="24"/>
              </w:rPr>
              <w:t>1.12.</w:t>
            </w:r>
          </w:p>
        </w:tc>
        <w:tc>
          <w:tcPr>
            <w:tcW w:w="2400" w:type="dxa"/>
            <w:vAlign w:val="center"/>
          </w:tcPr>
          <w:p w:rsidR="001E578E" w:rsidRDefault="001E578E" w:rsidP="001E578E">
            <w:pPr>
              <w:rPr>
                <w:rFonts w:eastAsia="Calibri"/>
                <w:i/>
                <w:iCs/>
                <w:sz w:val="20"/>
              </w:rPr>
            </w:pPr>
            <w:r>
              <w:rPr>
                <w:rFonts w:eastAsia="Calibri"/>
                <w:szCs w:val="24"/>
              </w:rPr>
              <w:t>Tinkami vietos projektų partneriai</w:t>
            </w:r>
          </w:p>
          <w:p w:rsidR="001E578E" w:rsidRDefault="001E578E" w:rsidP="001E578E">
            <w:pPr>
              <w:rPr>
                <w:rFonts w:eastAsia="Calibri"/>
                <w:sz w:val="20"/>
              </w:rPr>
            </w:pPr>
          </w:p>
        </w:tc>
        <w:tc>
          <w:tcPr>
            <w:tcW w:w="6746" w:type="dxa"/>
            <w:gridSpan w:val="4"/>
          </w:tcPr>
          <w:p w:rsidR="001E578E" w:rsidRPr="00B12A5A" w:rsidRDefault="001E578E" w:rsidP="001E578E">
            <w:pPr>
              <w:jc w:val="both"/>
              <w:rPr>
                <w:rFonts w:eastAsia="Calibri"/>
                <w:sz w:val="20"/>
              </w:rPr>
            </w:pPr>
            <w:r w:rsidRPr="005651D0">
              <w:rPr>
                <w:lang w:val="pt-BR"/>
              </w:rPr>
              <w:t>Netaikoma. Partneriai negalimi.</w:t>
            </w:r>
          </w:p>
          <w:p w:rsidR="001E578E" w:rsidRPr="00B12A5A" w:rsidRDefault="001E578E" w:rsidP="001E578E">
            <w:pPr>
              <w:jc w:val="both"/>
              <w:rPr>
                <w:i/>
                <w:iCs/>
              </w:rPr>
            </w:pPr>
          </w:p>
        </w:tc>
      </w:tr>
      <w:tr w:rsidR="007A1AEB">
        <w:trPr>
          <w:trHeight w:val="445"/>
        </w:trPr>
        <w:tc>
          <w:tcPr>
            <w:tcW w:w="9962" w:type="dxa"/>
            <w:gridSpan w:val="6"/>
          </w:tcPr>
          <w:p w:rsidR="007A1AEB" w:rsidRDefault="007A1AEB" w:rsidP="007A1AEB">
            <w:pPr>
              <w:ind w:left="360" w:hanging="360"/>
              <w:jc w:val="both"/>
              <w:rPr>
                <w:b/>
                <w:bCs/>
                <w:szCs w:val="22"/>
              </w:rPr>
            </w:pPr>
            <w:r>
              <w:rPr>
                <w:b/>
                <w:bCs/>
                <w:szCs w:val="22"/>
              </w:rPr>
              <w:t>2.</w:t>
            </w:r>
            <w:r>
              <w:rPr>
                <w:b/>
                <w:bCs/>
                <w:szCs w:val="22"/>
              </w:rPr>
              <w:tab/>
              <w:t>KVIETIMO GALIOJIMO TERMINAI BEI PARAIŠKŲ PATEIKIMO BŪDAI</w:t>
            </w:r>
          </w:p>
        </w:tc>
      </w:tr>
      <w:tr w:rsidR="007A1AEB">
        <w:tc>
          <w:tcPr>
            <w:tcW w:w="816" w:type="dxa"/>
            <w:vAlign w:val="center"/>
          </w:tcPr>
          <w:p w:rsidR="007A1AEB" w:rsidRDefault="007A1AEB" w:rsidP="007A1AEB">
            <w:pPr>
              <w:jc w:val="center"/>
              <w:rPr>
                <w:szCs w:val="22"/>
              </w:rPr>
            </w:pPr>
            <w:r>
              <w:rPr>
                <w:szCs w:val="22"/>
              </w:rPr>
              <w:t>2.1.</w:t>
            </w:r>
          </w:p>
        </w:tc>
        <w:tc>
          <w:tcPr>
            <w:tcW w:w="2400" w:type="dxa"/>
            <w:vAlign w:val="center"/>
          </w:tcPr>
          <w:p w:rsidR="007A1AEB" w:rsidRDefault="007A1AEB" w:rsidP="007A1AEB">
            <w:pPr>
              <w:jc w:val="both"/>
              <w:rPr>
                <w:szCs w:val="22"/>
              </w:rPr>
            </w:pPr>
            <w:r w:rsidRPr="00B13206">
              <w:rPr>
                <w:szCs w:val="22"/>
              </w:rPr>
              <w:t>Kvietimas</w:t>
            </w:r>
            <w:r>
              <w:rPr>
                <w:szCs w:val="22"/>
              </w:rPr>
              <w:t xml:space="preserve"> teikti vietos projektus galioja</w:t>
            </w:r>
          </w:p>
        </w:tc>
        <w:tc>
          <w:tcPr>
            <w:tcW w:w="3094" w:type="dxa"/>
            <w:gridSpan w:val="3"/>
          </w:tcPr>
          <w:p w:rsidR="00B13206" w:rsidRDefault="007A1AEB" w:rsidP="007A1AEB">
            <w:pPr>
              <w:jc w:val="both"/>
              <w:rPr>
                <w:szCs w:val="22"/>
              </w:rPr>
            </w:pPr>
            <w:r>
              <w:rPr>
                <w:szCs w:val="22"/>
              </w:rPr>
              <w:t xml:space="preserve">Nuo </w:t>
            </w:r>
          </w:p>
          <w:p w:rsidR="007A1AEB" w:rsidRPr="007B1915" w:rsidRDefault="00B13206" w:rsidP="007A1AEB">
            <w:pPr>
              <w:jc w:val="both"/>
              <w:rPr>
                <w:b/>
                <w:szCs w:val="24"/>
              </w:rPr>
            </w:pPr>
            <w:r w:rsidRPr="00E07E84">
              <w:rPr>
                <w:b/>
                <w:szCs w:val="24"/>
                <w:lang w:val="pt-BR"/>
              </w:rPr>
              <w:t>2026-</w:t>
            </w:r>
            <w:r w:rsidR="00170E54">
              <w:rPr>
                <w:b/>
                <w:szCs w:val="24"/>
                <w:lang w:val="pt-BR"/>
              </w:rPr>
              <w:t>04-2</w:t>
            </w:r>
            <w:r w:rsidR="000E78DC">
              <w:rPr>
                <w:b/>
                <w:szCs w:val="24"/>
                <w:lang w:val="pt-BR"/>
              </w:rPr>
              <w:t>7</w:t>
            </w:r>
            <w:bookmarkStart w:id="0" w:name="_GoBack"/>
            <w:bookmarkEnd w:id="0"/>
            <w:r w:rsidRPr="001E578E">
              <w:rPr>
                <w:b/>
                <w:szCs w:val="24"/>
                <w:lang w:val="pt-BR"/>
              </w:rPr>
              <w:t xml:space="preserve">   </w:t>
            </w:r>
            <w:r w:rsidR="00EA3732">
              <w:rPr>
                <w:b/>
                <w:szCs w:val="24"/>
                <w:lang w:val="pt-BR"/>
              </w:rPr>
              <w:t>00. 00. 00</w:t>
            </w:r>
            <w:r w:rsidRPr="001E578E">
              <w:rPr>
                <w:b/>
                <w:szCs w:val="24"/>
                <w:lang w:val="pt-BR"/>
              </w:rPr>
              <w:t xml:space="preserve"> val.</w:t>
            </w:r>
          </w:p>
          <w:p w:rsidR="007A1AEB" w:rsidRDefault="007A1AEB" w:rsidP="007A1AEB">
            <w:pPr>
              <w:jc w:val="both"/>
              <w:rPr>
                <w:szCs w:val="22"/>
              </w:rPr>
            </w:pPr>
            <w:r>
              <w:rPr>
                <w:i/>
                <w:sz w:val="20"/>
              </w:rPr>
              <w:t>(nurodoma „metai–mėnuo–diena ir valanda“)</w:t>
            </w:r>
          </w:p>
        </w:tc>
        <w:tc>
          <w:tcPr>
            <w:tcW w:w="3652" w:type="dxa"/>
          </w:tcPr>
          <w:p w:rsidR="007A1AEB" w:rsidRDefault="007A1AEB" w:rsidP="007A1AEB">
            <w:pPr>
              <w:jc w:val="both"/>
              <w:rPr>
                <w:szCs w:val="22"/>
              </w:rPr>
            </w:pPr>
            <w:r>
              <w:rPr>
                <w:szCs w:val="22"/>
              </w:rPr>
              <w:t xml:space="preserve">Iki </w:t>
            </w:r>
          </w:p>
          <w:p w:rsidR="007A1AEB" w:rsidRPr="007B1915" w:rsidRDefault="00B13206" w:rsidP="007A1AEB">
            <w:pPr>
              <w:jc w:val="both"/>
              <w:rPr>
                <w:b/>
                <w:iCs/>
                <w:szCs w:val="24"/>
              </w:rPr>
            </w:pPr>
            <w:r w:rsidRPr="00E07E84">
              <w:rPr>
                <w:b/>
                <w:iCs/>
                <w:szCs w:val="24"/>
                <w:lang w:val="pt-BR"/>
              </w:rPr>
              <w:t>2026-</w:t>
            </w:r>
            <w:r w:rsidR="00170E54">
              <w:rPr>
                <w:b/>
                <w:iCs/>
                <w:szCs w:val="24"/>
                <w:lang w:val="pt-BR"/>
              </w:rPr>
              <w:t>05-2</w:t>
            </w:r>
            <w:r w:rsidR="00FE7DFB">
              <w:rPr>
                <w:b/>
                <w:iCs/>
                <w:szCs w:val="24"/>
                <w:lang w:val="pt-BR"/>
              </w:rPr>
              <w:t>9</w:t>
            </w:r>
            <w:r w:rsidRPr="001E578E">
              <w:rPr>
                <w:b/>
                <w:iCs/>
                <w:szCs w:val="24"/>
                <w:lang w:val="pt-BR"/>
              </w:rPr>
              <w:t xml:space="preserve">    </w:t>
            </w:r>
            <w:r w:rsidR="00EA3732">
              <w:rPr>
                <w:b/>
                <w:iCs/>
                <w:szCs w:val="24"/>
                <w:lang w:val="pt-BR"/>
              </w:rPr>
              <w:t>23. 59. 59</w:t>
            </w:r>
            <w:r w:rsidRPr="001E578E">
              <w:rPr>
                <w:b/>
                <w:iCs/>
                <w:szCs w:val="24"/>
                <w:lang w:val="pt-BR"/>
              </w:rPr>
              <w:t xml:space="preserve"> val.</w:t>
            </w:r>
          </w:p>
          <w:p w:rsidR="007A1AEB" w:rsidRDefault="007A1AEB" w:rsidP="007A1AEB">
            <w:pPr>
              <w:jc w:val="both"/>
              <w:rPr>
                <w:szCs w:val="22"/>
              </w:rPr>
            </w:pPr>
            <w:r>
              <w:rPr>
                <w:i/>
                <w:sz w:val="20"/>
              </w:rPr>
              <w:t>(nurodoma „metai–mėnuo–diena ir valanda“)</w:t>
            </w:r>
          </w:p>
        </w:tc>
      </w:tr>
      <w:tr w:rsidR="007A1AEB">
        <w:tc>
          <w:tcPr>
            <w:tcW w:w="816" w:type="dxa"/>
            <w:vAlign w:val="center"/>
          </w:tcPr>
          <w:p w:rsidR="007A1AEB" w:rsidRDefault="007A1AEB" w:rsidP="007A1AEB">
            <w:pPr>
              <w:jc w:val="center"/>
              <w:rPr>
                <w:szCs w:val="22"/>
              </w:rPr>
            </w:pPr>
            <w:r>
              <w:rPr>
                <w:szCs w:val="22"/>
              </w:rPr>
              <w:t>2.2.</w:t>
            </w:r>
          </w:p>
        </w:tc>
        <w:tc>
          <w:tcPr>
            <w:tcW w:w="2400" w:type="dxa"/>
            <w:vAlign w:val="center"/>
          </w:tcPr>
          <w:p w:rsidR="007A1AEB" w:rsidRDefault="007A1AEB" w:rsidP="007A1AEB">
            <w:pPr>
              <w:overflowPunct w:val="0"/>
              <w:jc w:val="both"/>
              <w:textAlignment w:val="baseline"/>
              <w:rPr>
                <w:szCs w:val="22"/>
              </w:rPr>
            </w:pPr>
            <w:r>
              <w:rPr>
                <w:szCs w:val="22"/>
              </w:rPr>
              <w:t>Vietos projektų tinkamas pateikimo būdas:</w:t>
            </w:r>
          </w:p>
        </w:tc>
        <w:tc>
          <w:tcPr>
            <w:tcW w:w="6746" w:type="dxa"/>
            <w:gridSpan w:val="4"/>
          </w:tcPr>
          <w:p w:rsidR="007A1AEB" w:rsidRPr="005D2C21" w:rsidRDefault="007A1AEB" w:rsidP="007A1AEB">
            <w:pPr>
              <w:overflowPunct w:val="0"/>
              <w:jc w:val="both"/>
              <w:textAlignment w:val="baseline"/>
              <w:rPr>
                <w:b/>
                <w:szCs w:val="24"/>
              </w:rPr>
            </w:pPr>
            <w:r w:rsidRPr="005D2C21">
              <w:rPr>
                <w:b/>
                <w:szCs w:val="24"/>
              </w:rPr>
              <w:t xml:space="preserve">Vietos projekto paraiška ir jos lydimieji dokumentai Nacionalinei mokėjimo agentūrai prie Žemės ūkio ministerijos teikiami naudojantis Žemės ūkio ministerijos informacinės sistemos (toliau – ŽŪMIS) pranešimų siuntimo funkcionalumu (ŽŪMIS meniu punktas „Pranešimai“). </w:t>
            </w:r>
          </w:p>
          <w:p w:rsidR="007A1AEB" w:rsidRDefault="007A1AEB" w:rsidP="007A1AEB">
            <w:pPr>
              <w:overflowPunct w:val="0"/>
              <w:jc w:val="both"/>
              <w:textAlignment w:val="baseline"/>
              <w:rPr>
                <w:sz w:val="20"/>
              </w:rPr>
            </w:pPr>
            <w:r w:rsidRPr="005D2C21">
              <w:rPr>
                <w:b/>
                <w:szCs w:val="24"/>
              </w:rPr>
              <w:t>Kitu būdu vietos projektų paraiškos ir jos lydimieji dokumentai nepriimami.</w:t>
            </w:r>
          </w:p>
        </w:tc>
      </w:tr>
      <w:tr w:rsidR="007A1AEB">
        <w:tc>
          <w:tcPr>
            <w:tcW w:w="9962" w:type="dxa"/>
            <w:gridSpan w:val="6"/>
          </w:tcPr>
          <w:p w:rsidR="007A1AEB" w:rsidRDefault="007A1AEB" w:rsidP="007A1AEB">
            <w:pPr>
              <w:ind w:left="360" w:hanging="360"/>
              <w:jc w:val="both"/>
              <w:rPr>
                <w:b/>
                <w:bCs/>
                <w:szCs w:val="22"/>
              </w:rPr>
            </w:pPr>
            <w:r>
              <w:rPr>
                <w:b/>
                <w:bCs/>
                <w:szCs w:val="22"/>
              </w:rPr>
              <w:t>3.</w:t>
            </w:r>
            <w:r>
              <w:rPr>
                <w:b/>
                <w:bCs/>
                <w:szCs w:val="22"/>
              </w:rPr>
              <w:tab/>
              <w:t>TEISĖS AKTAI,</w:t>
            </w:r>
            <w:r>
              <w:rPr>
                <w:szCs w:val="22"/>
              </w:rPr>
              <w:t xml:space="preserve"> </w:t>
            </w:r>
            <w:r>
              <w:rPr>
                <w:b/>
                <w:bCs/>
                <w:szCs w:val="22"/>
              </w:rPr>
              <w:t>REGLAMENTUOJANTYS VIETOS PROJEKTŲ ATRANKOS IR ĮGYVENDINIMO TVARKĄ</w:t>
            </w:r>
          </w:p>
        </w:tc>
      </w:tr>
      <w:tr w:rsidR="007A1AEB">
        <w:tc>
          <w:tcPr>
            <w:tcW w:w="816" w:type="dxa"/>
            <w:vAlign w:val="center"/>
          </w:tcPr>
          <w:p w:rsidR="007A1AEB" w:rsidRDefault="007A1AEB" w:rsidP="007A1AEB">
            <w:pPr>
              <w:jc w:val="center"/>
              <w:rPr>
                <w:szCs w:val="22"/>
              </w:rPr>
            </w:pPr>
            <w:r>
              <w:rPr>
                <w:szCs w:val="22"/>
              </w:rPr>
              <w:t>3.1.</w:t>
            </w:r>
          </w:p>
        </w:tc>
        <w:tc>
          <w:tcPr>
            <w:tcW w:w="2400" w:type="dxa"/>
            <w:vAlign w:val="center"/>
          </w:tcPr>
          <w:p w:rsidR="007A1AEB" w:rsidRDefault="007A1AEB" w:rsidP="007A1AEB">
            <w:pPr>
              <w:rPr>
                <w:szCs w:val="22"/>
              </w:rPr>
            </w:pPr>
            <w:r>
              <w:rPr>
                <w:szCs w:val="22"/>
              </w:rPr>
              <w:t>VPS (aktuali redakcija)</w:t>
            </w:r>
          </w:p>
        </w:tc>
        <w:tc>
          <w:tcPr>
            <w:tcW w:w="6746" w:type="dxa"/>
            <w:gridSpan w:val="4"/>
          </w:tcPr>
          <w:p w:rsidR="00792B0C" w:rsidRPr="006D457C" w:rsidRDefault="00792B0C" w:rsidP="00792B0C">
            <w:pPr>
              <w:jc w:val="both"/>
              <w:rPr>
                <w:szCs w:val="22"/>
              </w:rPr>
            </w:pPr>
            <w:r w:rsidRPr="006D457C">
              <w:rPr>
                <w:szCs w:val="22"/>
              </w:rPr>
              <w:t>Vietos plėtros strategija, patvirtinta Lietuvos Respublikos žemės ūkio ministro 2023 m. lapkričio 14 d. įsakymu Nr. 4D-255 „Dėl Vietos plėtros strategijų, kurioms skiriama parama pagal Lietuvos kaimo plėtros 2023–2027 metų strateginio plano priemonę „Bendruomenių inicijuota vietos plėtra (LEADER)“, sąrašo patvirtinimo“. Aktualios VPS nuoroda:</w:t>
            </w:r>
          </w:p>
          <w:p w:rsidR="00792B0C" w:rsidRDefault="00D0130B" w:rsidP="00792B0C">
            <w:pPr>
              <w:ind w:firstLine="62"/>
              <w:rPr>
                <w:szCs w:val="22"/>
              </w:rPr>
            </w:pPr>
            <w:hyperlink r:id="rId10" w:history="1">
              <w:r w:rsidR="00792B0C" w:rsidRPr="00DE3B75">
                <w:rPr>
                  <w:rStyle w:val="Hipersaitas"/>
                  <w:szCs w:val="22"/>
                </w:rPr>
                <w:t>https://prienuvvg.lt/prienu-rajono-vietos-veiklos-grupes-2023-2027-m-vietos-pletros-strategija/</w:t>
              </w:r>
            </w:hyperlink>
          </w:p>
          <w:p w:rsidR="007A1AEB" w:rsidRDefault="007A1AEB" w:rsidP="007A1AEB">
            <w:pPr>
              <w:ind w:firstLine="62"/>
              <w:rPr>
                <w:szCs w:val="22"/>
              </w:rPr>
            </w:pPr>
          </w:p>
        </w:tc>
      </w:tr>
      <w:tr w:rsidR="007A1AEB">
        <w:tc>
          <w:tcPr>
            <w:tcW w:w="816" w:type="dxa"/>
            <w:vAlign w:val="center"/>
          </w:tcPr>
          <w:p w:rsidR="007A1AEB" w:rsidRDefault="007A1AEB" w:rsidP="007A1AEB">
            <w:pPr>
              <w:jc w:val="center"/>
              <w:rPr>
                <w:szCs w:val="22"/>
              </w:rPr>
            </w:pPr>
            <w:r>
              <w:rPr>
                <w:szCs w:val="22"/>
              </w:rPr>
              <w:t>3.2.</w:t>
            </w:r>
          </w:p>
        </w:tc>
        <w:tc>
          <w:tcPr>
            <w:tcW w:w="2400" w:type="dxa"/>
            <w:vAlign w:val="center"/>
          </w:tcPr>
          <w:p w:rsidR="007A1AEB" w:rsidRDefault="007A1AEB" w:rsidP="007A1AEB">
            <w:pPr>
              <w:rPr>
                <w:szCs w:val="22"/>
              </w:rPr>
            </w:pPr>
            <w:r>
              <w:rPr>
                <w:szCs w:val="22"/>
              </w:rPr>
              <w:t>VP administravimo taisyklės</w:t>
            </w:r>
          </w:p>
        </w:tc>
        <w:tc>
          <w:tcPr>
            <w:tcW w:w="6746" w:type="dxa"/>
            <w:gridSpan w:val="4"/>
          </w:tcPr>
          <w:p w:rsidR="007A1AEB" w:rsidRDefault="007A1AEB" w:rsidP="007A1AEB">
            <w:pPr>
              <w:jc w:val="both"/>
              <w:rPr>
                <w:szCs w:val="22"/>
              </w:rPr>
            </w:pPr>
            <w:r>
              <w:rPr>
                <w:szCs w:val="22"/>
              </w:rPr>
              <w:t>Vietos projektų, įgyvendinamų bendruomenių inicijuotos vietos plėtros būdu, administravimo taisyklės, patvirtintos Lietuvos Respublikos žemės ūkio ministro 2023 m. rugpjūčio 4 d. įsakymu Nr. 3D-528 „Dėl Vietos projektų, įgyvendinamų bendruomenių inicijuotos vietos plėtros būdu, administravimo taisyklių patvirtinimo“.</w:t>
            </w:r>
          </w:p>
        </w:tc>
      </w:tr>
      <w:tr w:rsidR="007A1AEB">
        <w:tc>
          <w:tcPr>
            <w:tcW w:w="816" w:type="dxa"/>
            <w:vAlign w:val="center"/>
          </w:tcPr>
          <w:p w:rsidR="007A1AEB" w:rsidRDefault="007A1AEB" w:rsidP="007A1AEB">
            <w:pPr>
              <w:jc w:val="center"/>
              <w:rPr>
                <w:szCs w:val="22"/>
              </w:rPr>
            </w:pPr>
            <w:r>
              <w:rPr>
                <w:szCs w:val="22"/>
              </w:rPr>
              <w:t>3.3.</w:t>
            </w:r>
          </w:p>
        </w:tc>
        <w:tc>
          <w:tcPr>
            <w:tcW w:w="2400" w:type="dxa"/>
            <w:vAlign w:val="center"/>
          </w:tcPr>
          <w:p w:rsidR="007A1AEB" w:rsidRDefault="007A1AEB" w:rsidP="007A1AEB">
            <w:pPr>
              <w:rPr>
                <w:szCs w:val="22"/>
              </w:rPr>
            </w:pPr>
            <w:r>
              <w:rPr>
                <w:szCs w:val="22"/>
              </w:rPr>
              <w:t>Administravimo taisyklės</w:t>
            </w:r>
          </w:p>
        </w:tc>
        <w:tc>
          <w:tcPr>
            <w:tcW w:w="6746" w:type="dxa"/>
            <w:gridSpan w:val="4"/>
          </w:tcPr>
          <w:p w:rsidR="007A1AEB" w:rsidRDefault="007A1AEB" w:rsidP="007A1AEB">
            <w:pPr>
              <w:jc w:val="both"/>
              <w:rPr>
                <w:szCs w:val="22"/>
              </w:rPr>
            </w:pPr>
            <w:r>
              <w:rPr>
                <w:szCs w:val="22"/>
              </w:rPr>
              <w:t>Lietuvos žemės ūkio ir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w:t>
            </w:r>
          </w:p>
        </w:tc>
      </w:tr>
      <w:tr w:rsidR="007A1AEB">
        <w:tc>
          <w:tcPr>
            <w:tcW w:w="816" w:type="dxa"/>
            <w:vAlign w:val="center"/>
          </w:tcPr>
          <w:p w:rsidR="007A1AEB" w:rsidRDefault="007A1AEB" w:rsidP="007A1AEB">
            <w:pPr>
              <w:jc w:val="center"/>
              <w:rPr>
                <w:szCs w:val="22"/>
              </w:rPr>
            </w:pPr>
            <w:r>
              <w:rPr>
                <w:szCs w:val="22"/>
              </w:rPr>
              <w:t>3.4.</w:t>
            </w:r>
          </w:p>
        </w:tc>
        <w:tc>
          <w:tcPr>
            <w:tcW w:w="2400" w:type="dxa"/>
            <w:vAlign w:val="center"/>
          </w:tcPr>
          <w:p w:rsidR="007A1AEB" w:rsidRDefault="007A1AEB" w:rsidP="007A1AEB">
            <w:pPr>
              <w:rPr>
                <w:szCs w:val="22"/>
              </w:rPr>
            </w:pPr>
            <w:r>
              <w:rPr>
                <w:szCs w:val="22"/>
              </w:rPr>
              <w:t>Gairės</w:t>
            </w:r>
          </w:p>
        </w:tc>
        <w:tc>
          <w:tcPr>
            <w:tcW w:w="6746" w:type="dxa"/>
            <w:gridSpan w:val="4"/>
          </w:tcPr>
          <w:p w:rsidR="007A1AEB" w:rsidRDefault="00792B0C" w:rsidP="007A1AEB">
            <w:pPr>
              <w:jc w:val="both"/>
              <w:rPr>
                <w:szCs w:val="22"/>
              </w:rPr>
            </w:pPr>
            <w:r>
              <w:rPr>
                <w:szCs w:val="22"/>
              </w:rPr>
              <w:t>Netaikoma</w:t>
            </w:r>
          </w:p>
        </w:tc>
      </w:tr>
      <w:tr w:rsidR="007A1AEB">
        <w:tc>
          <w:tcPr>
            <w:tcW w:w="816" w:type="dxa"/>
            <w:vAlign w:val="center"/>
          </w:tcPr>
          <w:p w:rsidR="007A1AEB" w:rsidRDefault="007A1AEB" w:rsidP="007A1AEB">
            <w:pPr>
              <w:jc w:val="center"/>
              <w:rPr>
                <w:szCs w:val="22"/>
              </w:rPr>
            </w:pPr>
            <w:r>
              <w:rPr>
                <w:szCs w:val="22"/>
              </w:rPr>
              <w:t>3.5.</w:t>
            </w:r>
          </w:p>
        </w:tc>
        <w:tc>
          <w:tcPr>
            <w:tcW w:w="9146" w:type="dxa"/>
            <w:gridSpan w:val="5"/>
          </w:tcPr>
          <w:p w:rsidR="007A1AEB" w:rsidRDefault="007A1AEB" w:rsidP="00792B0C">
            <w:pPr>
              <w:jc w:val="both"/>
              <w:rPr>
                <w:szCs w:val="22"/>
              </w:rPr>
            </w:pPr>
            <w:r>
              <w:rPr>
                <w:szCs w:val="22"/>
              </w:rPr>
              <w:t>Vietos projektų atranka ir tinkamumas vertinamas vadovaujantis VPS, VP administravimo taisyklių, Administravimo taisyklių, galiojančia aktualia redakcija vietos projekto pateikimo dieną.</w:t>
            </w:r>
          </w:p>
        </w:tc>
      </w:tr>
      <w:tr w:rsidR="007A1AEB">
        <w:tc>
          <w:tcPr>
            <w:tcW w:w="9962" w:type="dxa"/>
            <w:gridSpan w:val="6"/>
          </w:tcPr>
          <w:p w:rsidR="007A1AEB" w:rsidRDefault="007A1AEB" w:rsidP="007A1AEB">
            <w:pPr>
              <w:ind w:left="360" w:hanging="360"/>
              <w:jc w:val="both"/>
              <w:rPr>
                <w:b/>
                <w:bCs/>
                <w:szCs w:val="22"/>
              </w:rPr>
            </w:pPr>
            <w:r>
              <w:rPr>
                <w:b/>
                <w:bCs/>
                <w:szCs w:val="22"/>
              </w:rPr>
              <w:t>4.</w:t>
            </w:r>
            <w:r>
              <w:rPr>
                <w:b/>
                <w:bCs/>
                <w:szCs w:val="22"/>
              </w:rPr>
              <w:tab/>
              <w:t>VIETOS PROJEKTŲ ATRANKOS KRITERIJAI</w:t>
            </w:r>
          </w:p>
        </w:tc>
      </w:tr>
      <w:tr w:rsidR="007A1AEB">
        <w:tc>
          <w:tcPr>
            <w:tcW w:w="9962" w:type="dxa"/>
            <w:gridSpan w:val="6"/>
          </w:tcPr>
          <w:p w:rsidR="007A1AEB" w:rsidRDefault="007A1AEB" w:rsidP="007A1AEB">
            <w:pPr>
              <w:jc w:val="both"/>
              <w:rPr>
                <w:szCs w:val="22"/>
              </w:rPr>
            </w:pPr>
            <w:r>
              <w:rPr>
                <w:szCs w:val="22"/>
              </w:rPr>
              <w:t>Vietos projektų atrankos kriterijai, jų galimas surinkti didžiausias balų skaičius, patikrinamumas ir kontroliuojamumas numatytas Paramos paraiškos „5. Vietos projekto atitiktis vietos projektų atrankos kriterijams“ dalyje.</w:t>
            </w:r>
          </w:p>
          <w:p w:rsidR="007A1AEB" w:rsidRDefault="007A1AEB" w:rsidP="007A1AEB">
            <w:pPr>
              <w:jc w:val="both"/>
              <w:rPr>
                <w:szCs w:val="22"/>
              </w:rPr>
            </w:pPr>
            <w:r>
              <w:rPr>
                <w:szCs w:val="22"/>
              </w:rPr>
              <w:t xml:space="preserve">Didžiausia galima surinkti balų suma yra 100 balų, </w:t>
            </w:r>
            <w:r>
              <w:rPr>
                <w:rFonts w:eastAsia="Calibri"/>
                <w:szCs w:val="24"/>
              </w:rPr>
              <w:t>mažiausias privalomas surinkti balų skaičius pagal vietos projektų atrankos kriterijus – 40 balų</w:t>
            </w:r>
            <w:r>
              <w:rPr>
                <w:szCs w:val="22"/>
              </w:rPr>
              <w:t>. Jeigu atrankos vertinimo metu nustatoma, kad vietos projektas nesurinko privalomojo mažiausio 40 balų skaičiaus, vietos projekto paraiška atmetama.</w:t>
            </w:r>
          </w:p>
          <w:p w:rsidR="007A1AEB" w:rsidRDefault="007A1AEB" w:rsidP="007A1AEB">
            <w:pPr>
              <w:jc w:val="both"/>
              <w:rPr>
                <w:szCs w:val="22"/>
              </w:rPr>
            </w:pPr>
          </w:p>
          <w:p w:rsidR="007A1AEB" w:rsidRDefault="007A1AEB" w:rsidP="007A1AEB">
            <w:pPr>
              <w:jc w:val="both"/>
              <w:rPr>
                <w:szCs w:val="22"/>
              </w:rPr>
            </w:pPr>
            <w:r>
              <w:rPr>
                <w:szCs w:val="22"/>
              </w:rPr>
              <w:t>Ar kvietimui bus taikomos antrasis prioritetinis vertinimas?</w:t>
            </w:r>
          </w:p>
          <w:p w:rsidR="007A1AEB" w:rsidRDefault="007A1AEB" w:rsidP="007A1AEB">
            <w:pPr>
              <w:jc w:val="both"/>
              <w:rPr>
                <w:szCs w:val="22"/>
              </w:rPr>
            </w:pPr>
          </w:p>
          <w:p w:rsidR="007A1AEB" w:rsidRDefault="007A1AEB" w:rsidP="007A1AEB">
            <w:pPr>
              <w:jc w:val="both"/>
              <w:rPr>
                <w:szCs w:val="22"/>
              </w:rPr>
            </w:pPr>
            <w:r>
              <w:rPr>
                <w:rFonts w:ascii="MS Gothic" w:eastAsia="MS Gothic" w:hAnsi="MS Gothic"/>
                <w:szCs w:val="22"/>
              </w:rPr>
              <w:t>☐</w:t>
            </w:r>
            <w:r>
              <w:rPr>
                <w:szCs w:val="22"/>
              </w:rPr>
              <w:t xml:space="preserve">  Taip </w:t>
            </w:r>
            <w:r w:rsidR="0003509E">
              <w:rPr>
                <w:rFonts w:ascii="MS Gothic" w:eastAsia="MS Gothic" w:hAnsi="MS Gothic"/>
                <w:szCs w:val="22"/>
              </w:rPr>
              <w:t>x</w:t>
            </w:r>
            <w:r>
              <w:rPr>
                <w:szCs w:val="22"/>
              </w:rPr>
              <w:t xml:space="preserve">  Ne</w:t>
            </w:r>
          </w:p>
          <w:p w:rsidR="007A1AEB" w:rsidRDefault="007A1AEB" w:rsidP="007A1AEB">
            <w:pPr>
              <w:jc w:val="both"/>
              <w:rPr>
                <w:szCs w:val="22"/>
              </w:rPr>
            </w:pPr>
          </w:p>
          <w:p w:rsidR="007A1AEB" w:rsidRDefault="007A1AEB" w:rsidP="007A1AEB">
            <w:pPr>
              <w:jc w:val="both"/>
              <w:rPr>
                <w:szCs w:val="22"/>
              </w:rPr>
            </w:pPr>
            <w:r>
              <w:rPr>
                <w:szCs w:val="22"/>
              </w:rPr>
              <w:t>Jei atsako „Taip“, VPS vykdytoja nurodo antrinį (-ius) kriterijų (-us), pagal kurį (-iuos) vietos projektai bus reitinguojami.</w:t>
            </w:r>
          </w:p>
          <w:p w:rsidR="007A1AEB" w:rsidRDefault="007A1AEB" w:rsidP="007A1AEB">
            <w:pPr>
              <w:jc w:val="both"/>
              <w:rPr>
                <w:szCs w:val="22"/>
              </w:rPr>
            </w:pPr>
          </w:p>
        </w:tc>
      </w:tr>
      <w:tr w:rsidR="007A1AEB">
        <w:tc>
          <w:tcPr>
            <w:tcW w:w="9962" w:type="dxa"/>
            <w:gridSpan w:val="6"/>
          </w:tcPr>
          <w:p w:rsidR="007A1AEB" w:rsidRDefault="007A1AEB" w:rsidP="007A1AEB">
            <w:pPr>
              <w:ind w:left="360" w:hanging="360"/>
              <w:jc w:val="both"/>
              <w:rPr>
                <w:b/>
                <w:bCs/>
                <w:iCs/>
                <w:szCs w:val="22"/>
              </w:rPr>
            </w:pPr>
            <w:r>
              <w:rPr>
                <w:b/>
                <w:bCs/>
                <w:iCs/>
                <w:szCs w:val="22"/>
              </w:rPr>
              <w:t>5.</w:t>
            </w:r>
            <w:r>
              <w:rPr>
                <w:b/>
                <w:bCs/>
                <w:iCs/>
                <w:szCs w:val="22"/>
              </w:rPr>
              <w:tab/>
              <w:t>VIETOS PROJEKTŲ TINKAMUMO FINANSUOTI SĄLYGOS IR VIETOS PROJEKTŲ VYKDYTOJŲ ĮSIPAREIGOJIMAI</w:t>
            </w:r>
          </w:p>
        </w:tc>
      </w:tr>
      <w:tr w:rsidR="007A1AEB">
        <w:tc>
          <w:tcPr>
            <w:tcW w:w="816" w:type="dxa"/>
            <w:vAlign w:val="center"/>
          </w:tcPr>
          <w:p w:rsidR="007A1AEB" w:rsidRDefault="007A1AEB" w:rsidP="007A1AEB">
            <w:pPr>
              <w:jc w:val="center"/>
              <w:rPr>
                <w:szCs w:val="22"/>
              </w:rPr>
            </w:pPr>
            <w:r>
              <w:rPr>
                <w:szCs w:val="22"/>
              </w:rPr>
              <w:t>5.1.</w:t>
            </w:r>
          </w:p>
        </w:tc>
        <w:tc>
          <w:tcPr>
            <w:tcW w:w="2400" w:type="dxa"/>
            <w:vAlign w:val="center"/>
          </w:tcPr>
          <w:p w:rsidR="007A1AEB" w:rsidRDefault="007A1AEB" w:rsidP="007A1AEB">
            <w:pPr>
              <w:jc w:val="both"/>
              <w:rPr>
                <w:szCs w:val="22"/>
              </w:rPr>
            </w:pPr>
            <w:r>
              <w:rPr>
                <w:szCs w:val="22"/>
              </w:rPr>
              <w:t xml:space="preserve">PRISIDĖJIMAS PRIE RODIKLIŲ </w:t>
            </w:r>
          </w:p>
        </w:tc>
        <w:tc>
          <w:tcPr>
            <w:tcW w:w="6746" w:type="dxa"/>
            <w:gridSpan w:val="4"/>
          </w:tcPr>
          <w:p w:rsidR="007A1AEB" w:rsidRDefault="00D07B32" w:rsidP="007A1AEB">
            <w:pPr>
              <w:jc w:val="both"/>
              <w:rPr>
                <w:szCs w:val="22"/>
              </w:rPr>
            </w:pPr>
            <w:r>
              <w:rPr>
                <w:rFonts w:ascii="MS Gothic" w:eastAsia="MS Gothic" w:hAnsi="MS Gothic"/>
                <w:szCs w:val="22"/>
              </w:rPr>
              <w:t>x</w:t>
            </w:r>
            <w:r w:rsidR="007A1AEB">
              <w:rPr>
                <w:szCs w:val="22"/>
              </w:rPr>
              <w:t xml:space="preserve"> R.3   </w:t>
            </w:r>
            <w:r w:rsidR="007A1AEB">
              <w:rPr>
                <w:rFonts w:ascii="MS Gothic" w:eastAsia="MS Gothic" w:hAnsi="MS Gothic"/>
                <w:szCs w:val="22"/>
              </w:rPr>
              <w:t>☐</w:t>
            </w:r>
            <w:r w:rsidR="007A1AEB">
              <w:rPr>
                <w:szCs w:val="22"/>
              </w:rPr>
              <w:t xml:space="preserve"> R.37   </w:t>
            </w:r>
            <w:r w:rsidR="007A1AEB">
              <w:rPr>
                <w:rFonts w:ascii="MS Gothic" w:eastAsia="MS Gothic" w:hAnsi="MS Gothic"/>
                <w:szCs w:val="22"/>
              </w:rPr>
              <w:t>☐</w:t>
            </w:r>
            <w:r w:rsidR="007A1AEB">
              <w:rPr>
                <w:szCs w:val="22"/>
              </w:rPr>
              <w:t xml:space="preserve"> R.39  </w:t>
            </w:r>
            <w:r>
              <w:rPr>
                <w:rFonts w:ascii="MS Gothic" w:eastAsia="MS Gothic" w:hAnsi="MS Gothic"/>
                <w:szCs w:val="22"/>
              </w:rPr>
              <w:t>☐</w:t>
            </w:r>
            <w:r w:rsidR="007A1AEB">
              <w:rPr>
                <w:szCs w:val="22"/>
              </w:rPr>
              <w:t xml:space="preserve"> R.41  </w:t>
            </w:r>
            <w:r w:rsidR="005D2C21">
              <w:rPr>
                <w:rFonts w:ascii="MS Gothic" w:eastAsia="MS Gothic" w:hAnsi="MS Gothic"/>
                <w:szCs w:val="22"/>
              </w:rPr>
              <w:t>x</w:t>
            </w:r>
            <w:r w:rsidR="007A1AEB">
              <w:rPr>
                <w:szCs w:val="22"/>
              </w:rPr>
              <w:t xml:space="preserve">  R.42*</w:t>
            </w:r>
          </w:p>
          <w:p w:rsidR="007A1AEB" w:rsidRDefault="007A1AEB" w:rsidP="007A1AEB">
            <w:pPr>
              <w:jc w:val="both"/>
              <w:rPr>
                <w:szCs w:val="22"/>
              </w:rPr>
            </w:pPr>
          </w:p>
          <w:p w:rsidR="000C38E9" w:rsidRPr="00913869" w:rsidRDefault="000C38E9" w:rsidP="000C38E9">
            <w:pPr>
              <w:jc w:val="both"/>
              <w:rPr>
                <w:szCs w:val="22"/>
              </w:rPr>
            </w:pPr>
            <w:r w:rsidRPr="00913869">
              <w:rPr>
                <w:szCs w:val="22"/>
              </w:rPr>
              <w:t>Nurodoma minimali rodiklio prisidėjimo kiekybinė reikšmė 1 vietos projektui:</w:t>
            </w:r>
          </w:p>
          <w:p w:rsidR="000C38E9" w:rsidRPr="00913869" w:rsidRDefault="000C38E9" w:rsidP="000C38E9">
            <w:pPr>
              <w:jc w:val="both"/>
              <w:rPr>
                <w:szCs w:val="22"/>
              </w:rPr>
            </w:pPr>
            <w:r w:rsidRPr="00913869">
              <w:rPr>
                <w:szCs w:val="22"/>
              </w:rPr>
              <w:t>R.3. Suorganizuoti mokymai apie inovacijų diegimą ir skaitmeninimą žemės ūkio sektoriuje – 10 dalyvių.</w:t>
            </w:r>
          </w:p>
          <w:p w:rsidR="000C38E9" w:rsidRPr="00913869" w:rsidRDefault="000C38E9" w:rsidP="000C38E9">
            <w:pPr>
              <w:jc w:val="both"/>
              <w:rPr>
                <w:szCs w:val="22"/>
              </w:rPr>
            </w:pPr>
            <w:r w:rsidRPr="00913869">
              <w:rPr>
                <w:szCs w:val="22"/>
              </w:rPr>
              <w:t>R.42 Asmenų, įtrauktų į remiamus socialinės įtraukties projektus, skaičius (socialinę atskirtį patiriantys asmenys)  – 1 asmuo.</w:t>
            </w:r>
          </w:p>
          <w:p w:rsidR="000C38E9" w:rsidRPr="00913869" w:rsidRDefault="000C38E9" w:rsidP="000C38E9">
            <w:pPr>
              <w:jc w:val="both"/>
              <w:rPr>
                <w:szCs w:val="22"/>
              </w:rPr>
            </w:pPr>
          </w:p>
          <w:p w:rsidR="007A1AEB" w:rsidRDefault="000C38E9" w:rsidP="000C38E9">
            <w:pPr>
              <w:jc w:val="both"/>
              <w:rPr>
                <w:iCs/>
                <w:szCs w:val="22"/>
              </w:rPr>
            </w:pPr>
            <w:r w:rsidRPr="00913869">
              <w:rPr>
                <w:szCs w:val="22"/>
              </w:rPr>
              <w:t>Kiti rodikli</w:t>
            </w:r>
            <w:r>
              <w:rPr>
                <w:szCs w:val="22"/>
              </w:rPr>
              <w:t>ai ir jų reikšmės numatytos VPS</w:t>
            </w:r>
          </w:p>
          <w:p w:rsidR="007A1AEB" w:rsidRDefault="007A1AEB" w:rsidP="00101BBF">
            <w:pPr>
              <w:jc w:val="both"/>
              <w:rPr>
                <w:iCs/>
                <w:szCs w:val="22"/>
              </w:rPr>
            </w:pPr>
          </w:p>
        </w:tc>
      </w:tr>
      <w:tr w:rsidR="007A1AEB">
        <w:tc>
          <w:tcPr>
            <w:tcW w:w="816" w:type="dxa"/>
            <w:vAlign w:val="center"/>
          </w:tcPr>
          <w:p w:rsidR="007A1AEB" w:rsidRDefault="007A1AEB" w:rsidP="007A1AEB">
            <w:pPr>
              <w:jc w:val="center"/>
              <w:rPr>
                <w:szCs w:val="22"/>
              </w:rPr>
            </w:pPr>
            <w:r>
              <w:rPr>
                <w:szCs w:val="22"/>
              </w:rPr>
              <w:t>5.2.</w:t>
            </w:r>
          </w:p>
        </w:tc>
        <w:tc>
          <w:tcPr>
            <w:tcW w:w="2400" w:type="dxa"/>
            <w:vAlign w:val="center"/>
          </w:tcPr>
          <w:p w:rsidR="007A1AEB" w:rsidRDefault="007A1AEB" w:rsidP="007A1AEB">
            <w:pPr>
              <w:jc w:val="both"/>
              <w:rPr>
                <w:szCs w:val="22"/>
              </w:rPr>
            </w:pPr>
            <w:r>
              <w:rPr>
                <w:szCs w:val="22"/>
              </w:rPr>
              <w:t>Ar su paramos paraiška privalomas teikti verslo planas?</w:t>
            </w:r>
          </w:p>
        </w:tc>
        <w:tc>
          <w:tcPr>
            <w:tcW w:w="6746" w:type="dxa"/>
            <w:gridSpan w:val="4"/>
          </w:tcPr>
          <w:p w:rsidR="007A1AEB" w:rsidRDefault="007A1AEB" w:rsidP="007A1AEB">
            <w:pPr>
              <w:jc w:val="both"/>
              <w:rPr>
                <w:szCs w:val="22"/>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p w:rsidR="007A1AEB" w:rsidRDefault="007A1AEB" w:rsidP="007A1AEB">
            <w:pPr>
              <w:jc w:val="both"/>
              <w:rPr>
                <w:i/>
                <w:szCs w:val="22"/>
              </w:rPr>
            </w:pPr>
          </w:p>
          <w:p w:rsidR="007A1AEB" w:rsidRDefault="007A1AEB" w:rsidP="007A1AEB">
            <w:pPr>
              <w:jc w:val="both"/>
              <w:rPr>
                <w:i/>
                <w:szCs w:val="22"/>
              </w:rPr>
            </w:pPr>
          </w:p>
        </w:tc>
      </w:tr>
      <w:tr w:rsidR="007A1AEB">
        <w:tc>
          <w:tcPr>
            <w:tcW w:w="816" w:type="dxa"/>
            <w:vAlign w:val="center"/>
          </w:tcPr>
          <w:p w:rsidR="007A1AEB" w:rsidRDefault="007A1AEB" w:rsidP="007A1AEB">
            <w:pPr>
              <w:jc w:val="center"/>
              <w:rPr>
                <w:szCs w:val="22"/>
              </w:rPr>
            </w:pPr>
            <w:r>
              <w:rPr>
                <w:szCs w:val="22"/>
              </w:rPr>
              <w:t>5.3.</w:t>
            </w:r>
          </w:p>
        </w:tc>
        <w:tc>
          <w:tcPr>
            <w:tcW w:w="2400" w:type="dxa"/>
            <w:vAlign w:val="center"/>
          </w:tcPr>
          <w:p w:rsidR="007A1AEB" w:rsidRDefault="007A1AEB" w:rsidP="007A1AEB">
            <w:pPr>
              <w:jc w:val="both"/>
              <w:rPr>
                <w:szCs w:val="22"/>
              </w:rPr>
            </w:pPr>
            <w:r>
              <w:rPr>
                <w:szCs w:val="22"/>
              </w:rPr>
              <w:t>Ar pagal Priemonę privaloma laikytis Gairėse numatytų reikalavimų ir su paramos paraiška teikti jose numatytus dokumentus?</w:t>
            </w:r>
          </w:p>
        </w:tc>
        <w:tc>
          <w:tcPr>
            <w:tcW w:w="6746" w:type="dxa"/>
            <w:gridSpan w:val="4"/>
          </w:tcPr>
          <w:p w:rsidR="007A1AEB" w:rsidRDefault="007A1AEB" w:rsidP="007A1AEB">
            <w:pPr>
              <w:jc w:val="both"/>
              <w:rPr>
                <w:rFonts w:ascii="MS Gothic" w:eastAsia="MS Gothic" w:hAnsi="MS Gothic"/>
                <w:szCs w:val="22"/>
              </w:rPr>
            </w:pPr>
          </w:p>
          <w:p w:rsidR="007A1AEB" w:rsidRDefault="007A1AEB" w:rsidP="000459B5">
            <w:pPr>
              <w:ind w:firstLine="62"/>
              <w:jc w:val="both"/>
              <w:rPr>
                <w:szCs w:val="22"/>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r>
      <w:tr w:rsidR="007A1AEB">
        <w:tc>
          <w:tcPr>
            <w:tcW w:w="816" w:type="dxa"/>
            <w:vAlign w:val="center"/>
          </w:tcPr>
          <w:p w:rsidR="007A1AEB" w:rsidRDefault="007A1AEB" w:rsidP="007A1AEB">
            <w:pPr>
              <w:jc w:val="center"/>
              <w:rPr>
                <w:szCs w:val="22"/>
              </w:rPr>
            </w:pPr>
            <w:r>
              <w:rPr>
                <w:szCs w:val="22"/>
              </w:rPr>
              <w:t>5.4.</w:t>
            </w:r>
          </w:p>
        </w:tc>
        <w:tc>
          <w:tcPr>
            <w:tcW w:w="2400" w:type="dxa"/>
            <w:vAlign w:val="center"/>
          </w:tcPr>
          <w:p w:rsidR="007A1AEB" w:rsidRDefault="007A1AEB" w:rsidP="007A1AEB">
            <w:pPr>
              <w:jc w:val="both"/>
              <w:rPr>
                <w:szCs w:val="22"/>
              </w:rPr>
            </w:pPr>
            <w:r>
              <w:rPr>
                <w:szCs w:val="22"/>
              </w:rPr>
              <w:t>Ar pagal Priemonę vietos projektas turi atitikti VPS temą?</w:t>
            </w:r>
          </w:p>
        </w:tc>
        <w:tc>
          <w:tcPr>
            <w:tcW w:w="6746" w:type="dxa"/>
            <w:gridSpan w:val="4"/>
          </w:tcPr>
          <w:p w:rsidR="007A1AEB" w:rsidRDefault="007A1AEB" w:rsidP="007A1AEB">
            <w:pPr>
              <w:jc w:val="both"/>
              <w:rPr>
                <w:szCs w:val="22"/>
              </w:rPr>
            </w:pPr>
            <w:r>
              <w:rPr>
                <w:i/>
                <w:iCs/>
                <w:szCs w:val="22"/>
              </w:rPr>
              <w:t>(žymima „Taip (tinkamumo sąlyga)“, kai atitiktis numatoma kaip tinkamumo sąlyga, jei atitiktis numatoma atrankos kriterijais, žymima „Taip (atrankos kriterijus)“)</w:t>
            </w:r>
          </w:p>
          <w:p w:rsidR="007A1AEB" w:rsidRDefault="007A1AEB" w:rsidP="007A1AEB">
            <w:pPr>
              <w:jc w:val="both"/>
              <w:rPr>
                <w:szCs w:val="22"/>
              </w:rPr>
            </w:pPr>
          </w:p>
          <w:p w:rsidR="007A1AEB" w:rsidRDefault="007A1AEB" w:rsidP="007A1AEB">
            <w:pPr>
              <w:jc w:val="both"/>
              <w:rPr>
                <w:szCs w:val="22"/>
              </w:rPr>
            </w:pPr>
            <w:r>
              <w:rPr>
                <w:rFonts w:ascii="MS Gothic" w:eastAsia="MS Gothic" w:hAnsi="MS Gothic"/>
                <w:szCs w:val="22"/>
              </w:rPr>
              <w:t>☐</w:t>
            </w:r>
            <w:r>
              <w:rPr>
                <w:szCs w:val="22"/>
              </w:rPr>
              <w:t xml:space="preserve">  Taip (tinkamumo sąlyga);  </w:t>
            </w:r>
            <w:r>
              <w:rPr>
                <w:rFonts w:ascii="MS Gothic" w:eastAsia="MS Gothic" w:hAnsi="MS Gothic"/>
                <w:szCs w:val="22"/>
              </w:rPr>
              <w:t>☐</w:t>
            </w:r>
            <w:r>
              <w:rPr>
                <w:szCs w:val="22"/>
              </w:rPr>
              <w:t xml:space="preserve">  Taip (atrankos kriterijus)   </w:t>
            </w:r>
            <w:r w:rsidR="000459B5">
              <w:rPr>
                <w:rFonts w:ascii="MS Gothic" w:eastAsia="MS Gothic" w:hAnsi="MS Gothic"/>
                <w:szCs w:val="22"/>
              </w:rPr>
              <w:t>x</w:t>
            </w:r>
            <w:r>
              <w:rPr>
                <w:szCs w:val="22"/>
              </w:rPr>
              <w:t xml:space="preserve">   Ne</w:t>
            </w:r>
          </w:p>
          <w:p w:rsidR="007A1AEB" w:rsidRDefault="007A1AEB" w:rsidP="007A1AEB">
            <w:pPr>
              <w:jc w:val="both"/>
              <w:rPr>
                <w:szCs w:val="22"/>
              </w:rPr>
            </w:pPr>
          </w:p>
          <w:p w:rsidR="007A1AEB" w:rsidRDefault="007A1AEB" w:rsidP="000459B5">
            <w:pPr>
              <w:jc w:val="both"/>
              <w:rPr>
                <w:szCs w:val="22"/>
              </w:rPr>
            </w:pPr>
          </w:p>
        </w:tc>
      </w:tr>
      <w:tr w:rsidR="007A1AEB">
        <w:tc>
          <w:tcPr>
            <w:tcW w:w="816" w:type="dxa"/>
            <w:vAlign w:val="center"/>
          </w:tcPr>
          <w:p w:rsidR="007A1AEB" w:rsidRDefault="007A1AEB" w:rsidP="007A1AEB">
            <w:pPr>
              <w:jc w:val="center"/>
              <w:rPr>
                <w:szCs w:val="22"/>
              </w:rPr>
            </w:pPr>
            <w:r>
              <w:rPr>
                <w:szCs w:val="22"/>
              </w:rPr>
              <w:t>5.5.</w:t>
            </w:r>
          </w:p>
        </w:tc>
        <w:tc>
          <w:tcPr>
            <w:tcW w:w="2400" w:type="dxa"/>
            <w:vAlign w:val="center"/>
          </w:tcPr>
          <w:p w:rsidR="007A1AEB" w:rsidRDefault="007A1AEB" w:rsidP="007A1AEB">
            <w:pPr>
              <w:jc w:val="both"/>
              <w:rPr>
                <w:szCs w:val="22"/>
              </w:rPr>
            </w:pPr>
            <w:r>
              <w:rPr>
                <w:szCs w:val="22"/>
              </w:rPr>
              <w:t xml:space="preserve">Ar pagal Priemonę vietos projektas skirtas jaunimui? </w:t>
            </w:r>
          </w:p>
        </w:tc>
        <w:tc>
          <w:tcPr>
            <w:tcW w:w="6746" w:type="dxa"/>
            <w:gridSpan w:val="4"/>
          </w:tcPr>
          <w:p w:rsidR="007A1AEB" w:rsidRDefault="007A1AEB" w:rsidP="007A1AEB">
            <w:pPr>
              <w:jc w:val="both"/>
              <w:rPr>
                <w:i/>
                <w:iCs/>
                <w:szCs w:val="22"/>
              </w:rPr>
            </w:pPr>
            <w:r>
              <w:rPr>
                <w:i/>
                <w:iCs/>
                <w:szCs w:val="22"/>
              </w:rPr>
              <w:t>(žymima „Taip (tinkamumo sąlyga)“, kai atitiktis numatoma kaip tinkamumo sąlyga, jei atitiktis numatoma atrankos kriterijais, žymima „Taip (atrankos kriterijus)“)</w:t>
            </w:r>
          </w:p>
          <w:p w:rsidR="007A1AEB" w:rsidRDefault="007A1AEB" w:rsidP="007A1AEB">
            <w:pPr>
              <w:jc w:val="both"/>
              <w:rPr>
                <w:i/>
                <w:iCs/>
                <w:szCs w:val="22"/>
              </w:rPr>
            </w:pPr>
          </w:p>
          <w:p w:rsidR="007A1AEB" w:rsidRDefault="007A1AEB" w:rsidP="007A1AEB">
            <w:pPr>
              <w:jc w:val="both"/>
              <w:rPr>
                <w:szCs w:val="22"/>
              </w:rPr>
            </w:pPr>
            <w:r>
              <w:rPr>
                <w:rFonts w:ascii="MS Gothic" w:eastAsia="MS Gothic" w:hAnsi="MS Gothic"/>
                <w:szCs w:val="22"/>
              </w:rPr>
              <w:t>☐</w:t>
            </w:r>
            <w:r>
              <w:rPr>
                <w:szCs w:val="22"/>
              </w:rPr>
              <w:t xml:space="preserve">  Taip (tinkamumo sąlyga);  </w:t>
            </w:r>
            <w:r>
              <w:rPr>
                <w:rFonts w:ascii="MS Gothic" w:eastAsia="MS Gothic" w:hAnsi="MS Gothic"/>
                <w:szCs w:val="22"/>
              </w:rPr>
              <w:t>☐</w:t>
            </w:r>
            <w:r>
              <w:rPr>
                <w:szCs w:val="22"/>
              </w:rPr>
              <w:t xml:space="preserve">  Taip (atrankos kriterijus)   </w:t>
            </w:r>
            <w:r w:rsidR="000459B5">
              <w:rPr>
                <w:rFonts w:ascii="MS Gothic" w:eastAsia="MS Gothic" w:hAnsi="MS Gothic"/>
                <w:szCs w:val="22"/>
              </w:rPr>
              <w:t>x</w:t>
            </w:r>
            <w:r>
              <w:rPr>
                <w:szCs w:val="22"/>
              </w:rPr>
              <w:t xml:space="preserve">   Ne</w:t>
            </w:r>
          </w:p>
          <w:p w:rsidR="007A1AEB" w:rsidRDefault="007A1AEB" w:rsidP="007A1AEB">
            <w:pPr>
              <w:jc w:val="both"/>
              <w:rPr>
                <w:i/>
                <w:iCs/>
                <w:szCs w:val="22"/>
              </w:rPr>
            </w:pPr>
          </w:p>
        </w:tc>
      </w:tr>
      <w:tr w:rsidR="007A1AEB">
        <w:tc>
          <w:tcPr>
            <w:tcW w:w="816" w:type="dxa"/>
            <w:vAlign w:val="center"/>
          </w:tcPr>
          <w:p w:rsidR="007A1AEB" w:rsidRDefault="007A1AEB" w:rsidP="007A1AEB">
            <w:pPr>
              <w:jc w:val="center"/>
              <w:rPr>
                <w:szCs w:val="22"/>
              </w:rPr>
            </w:pPr>
            <w:r>
              <w:rPr>
                <w:szCs w:val="22"/>
              </w:rPr>
              <w:t>5.6.</w:t>
            </w:r>
          </w:p>
        </w:tc>
        <w:tc>
          <w:tcPr>
            <w:tcW w:w="2400" w:type="dxa"/>
            <w:vAlign w:val="center"/>
          </w:tcPr>
          <w:p w:rsidR="007A1AEB" w:rsidRDefault="007A1AEB" w:rsidP="007A1AEB">
            <w:pPr>
              <w:jc w:val="both"/>
              <w:rPr>
                <w:rFonts w:eastAsia="Calibri"/>
                <w:szCs w:val="24"/>
              </w:rPr>
            </w:pPr>
            <w:r>
              <w:rPr>
                <w:szCs w:val="22"/>
              </w:rPr>
              <w:t>Ar pagal Priemonę vietos projektas skirtas inovacijoms diegti?</w:t>
            </w:r>
          </w:p>
        </w:tc>
        <w:tc>
          <w:tcPr>
            <w:tcW w:w="6746" w:type="dxa"/>
            <w:gridSpan w:val="4"/>
          </w:tcPr>
          <w:p w:rsidR="007A1AEB" w:rsidRDefault="007A1AEB" w:rsidP="007A1AEB">
            <w:pPr>
              <w:jc w:val="both"/>
              <w:rPr>
                <w:i/>
                <w:iCs/>
                <w:szCs w:val="22"/>
              </w:rPr>
            </w:pPr>
            <w:r>
              <w:rPr>
                <w:i/>
                <w:iCs/>
                <w:szCs w:val="22"/>
              </w:rPr>
              <w:t>(žymima „Taip (tinkamumo sąlyga)“, kai atitiktis numatoma kaip tinkamumo sąlyga, jei atitiktis numatoma atrankos kriterijais, žymima „Taip (atrankos kriterijus)“)</w:t>
            </w:r>
          </w:p>
          <w:p w:rsidR="007A1AEB" w:rsidRDefault="007A1AEB" w:rsidP="007A1AEB">
            <w:pPr>
              <w:jc w:val="both"/>
              <w:rPr>
                <w:i/>
                <w:iCs/>
                <w:szCs w:val="22"/>
              </w:rPr>
            </w:pPr>
          </w:p>
          <w:p w:rsidR="007A1AEB" w:rsidRDefault="00731EB3" w:rsidP="007A1AEB">
            <w:pPr>
              <w:jc w:val="both"/>
              <w:rPr>
                <w:szCs w:val="22"/>
              </w:rPr>
            </w:pPr>
            <w:r>
              <w:rPr>
                <w:rFonts w:ascii="MS Gothic" w:eastAsia="MS Gothic" w:hAnsi="MS Gothic"/>
                <w:szCs w:val="22"/>
              </w:rPr>
              <w:t>x</w:t>
            </w:r>
            <w:r w:rsidR="007A1AEB">
              <w:rPr>
                <w:szCs w:val="22"/>
              </w:rPr>
              <w:t xml:space="preserve">  Taip (tinkamumo sąlyga);  </w:t>
            </w:r>
            <w:r w:rsidR="007A1AEB">
              <w:rPr>
                <w:rFonts w:ascii="MS Gothic" w:eastAsia="MS Gothic" w:hAnsi="MS Gothic"/>
                <w:szCs w:val="22"/>
              </w:rPr>
              <w:t>☐</w:t>
            </w:r>
            <w:r w:rsidR="007A1AEB">
              <w:rPr>
                <w:szCs w:val="22"/>
              </w:rPr>
              <w:t xml:space="preserve">  Taip (atrankos kriterijus)   </w:t>
            </w:r>
            <w:r>
              <w:rPr>
                <w:rFonts w:ascii="MS Gothic" w:eastAsia="MS Gothic" w:hAnsi="MS Gothic"/>
                <w:szCs w:val="22"/>
              </w:rPr>
              <w:t>☐</w:t>
            </w:r>
            <w:r w:rsidR="007A1AEB">
              <w:rPr>
                <w:szCs w:val="22"/>
              </w:rPr>
              <w:t xml:space="preserve"> Ne</w:t>
            </w:r>
          </w:p>
          <w:p w:rsidR="007A1AEB" w:rsidRDefault="007A1AEB" w:rsidP="007A1AEB">
            <w:pPr>
              <w:jc w:val="both"/>
              <w:rPr>
                <w:rFonts w:eastAsia="Calibri"/>
                <w:i/>
                <w:iCs/>
                <w:sz w:val="20"/>
              </w:rPr>
            </w:pPr>
          </w:p>
        </w:tc>
      </w:tr>
      <w:tr w:rsidR="007A1AEB">
        <w:tc>
          <w:tcPr>
            <w:tcW w:w="816" w:type="dxa"/>
            <w:vMerge w:val="restart"/>
            <w:vAlign w:val="center"/>
          </w:tcPr>
          <w:p w:rsidR="007A1AEB" w:rsidRDefault="007A1AEB" w:rsidP="007A1AEB">
            <w:pPr>
              <w:jc w:val="center"/>
              <w:rPr>
                <w:szCs w:val="22"/>
              </w:rPr>
            </w:pPr>
            <w:r>
              <w:rPr>
                <w:szCs w:val="22"/>
              </w:rPr>
              <w:t xml:space="preserve">5.7. </w:t>
            </w:r>
          </w:p>
        </w:tc>
        <w:tc>
          <w:tcPr>
            <w:tcW w:w="2400" w:type="dxa"/>
            <w:vMerge w:val="restart"/>
            <w:vAlign w:val="center"/>
          </w:tcPr>
          <w:p w:rsidR="007A1AEB" w:rsidRDefault="007A1AEB" w:rsidP="007A1AEB">
            <w:pPr>
              <w:jc w:val="both"/>
              <w:rPr>
                <w:rFonts w:eastAsia="Calibri"/>
                <w:szCs w:val="24"/>
              </w:rPr>
            </w:pPr>
            <w:r>
              <w:rPr>
                <w:rFonts w:eastAsia="Calibri"/>
                <w:szCs w:val="24"/>
              </w:rPr>
              <w:t>Pagal Priemonę remiamo vietos projekto pobūdis:</w:t>
            </w:r>
          </w:p>
        </w:tc>
        <w:tc>
          <w:tcPr>
            <w:tcW w:w="1032" w:type="dxa"/>
          </w:tcPr>
          <w:p w:rsidR="007A1AEB" w:rsidRDefault="007A1AEB" w:rsidP="000459B5">
            <w:pPr>
              <w:jc w:val="both"/>
              <w:rPr>
                <w:rFonts w:eastAsia="Calibri"/>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5714" w:type="dxa"/>
            <w:gridSpan w:val="3"/>
          </w:tcPr>
          <w:p w:rsidR="007A1AEB" w:rsidRDefault="007A1AEB" w:rsidP="007A1AEB">
            <w:pPr>
              <w:jc w:val="both"/>
              <w:rPr>
                <w:rFonts w:eastAsia="Calibri"/>
                <w:sz w:val="20"/>
              </w:rPr>
            </w:pPr>
            <w:r>
              <w:rPr>
                <w:szCs w:val="22"/>
              </w:rPr>
              <w:t>Remiami pelno projektai</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887014" w:rsidP="00567BFD">
            <w:pPr>
              <w:jc w:val="both"/>
              <w:rPr>
                <w:rFonts w:eastAsia="Calibri"/>
                <w:i/>
                <w:iCs/>
                <w:sz w:val="20"/>
              </w:rPr>
            </w:pPr>
            <w:r>
              <w:rPr>
                <w:rFonts w:ascii="MS Gothic" w:eastAsia="MS Gothic" w:hAnsi="MS Gothic"/>
                <w:szCs w:val="22"/>
              </w:rPr>
              <w:t>x</w:t>
            </w:r>
            <w:r w:rsidR="007A1AEB">
              <w:rPr>
                <w:szCs w:val="22"/>
              </w:rPr>
              <w:t xml:space="preserve">  Taip   </w:t>
            </w:r>
            <w:r>
              <w:rPr>
                <w:rFonts w:ascii="MS Gothic" w:eastAsia="MS Gothic" w:hAnsi="MS Gothic"/>
                <w:szCs w:val="22"/>
              </w:rPr>
              <w:t>☐</w:t>
            </w:r>
            <w:r w:rsidR="007A1AEB">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projektai, susiję su žinių perdavimu, įskaitant konsultacijas, mokymą ir keitimąsi žiniomis apie tvarią, ekonominę, socialinę, aplinką ir klimatą tausojančią veiklą (aktualu rodikliui L801)</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projektai, susiję su gamintojų organizacijomis, vietinėmis rinkomis, trumpomis tiekimo grandinėmis ir kokybės schemomis, įskaitant paramą investicijoms, rinkodaros veiklą ir kt. (aktualu rodikliui L802)</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projektai, susiję su atsinaujinančios energijos gamybos pajėgumais, įskaitant biologinę (aktualu rodikliui L803)</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projektai, prisidedantys prie aplinkos tvarumo, klimato kaitos švelninimo bei prisitaikymo prie jos tikslų įgyvendinimo kaimo vietovėse (aktualu rodikliui L804)</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projektai, kurie kuria darbo vietas (aktualu rodikliui L805)</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kaimo verslų, įskaitant bioekonomiką, projektai (aktualu rodikliui L806)</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projektai, susiję su sumanių kaimų strategijomis (aktualu rodikliui L807)</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0459B5" w:rsidP="007A1AEB">
            <w:pPr>
              <w:jc w:val="both"/>
              <w:rPr>
                <w:rFonts w:eastAsia="Calibri"/>
                <w:i/>
                <w:iCs/>
                <w:sz w:val="20"/>
              </w:rPr>
            </w:pPr>
            <w:r>
              <w:rPr>
                <w:rFonts w:ascii="MS Gothic" w:eastAsia="MS Gothic" w:hAnsi="MS Gothic"/>
                <w:szCs w:val="22"/>
              </w:rPr>
              <w:t>x</w:t>
            </w:r>
            <w:r w:rsidR="007A1AEB">
              <w:rPr>
                <w:szCs w:val="22"/>
              </w:rPr>
              <w:t xml:space="preserve">  Taip   </w:t>
            </w:r>
            <w:r w:rsidR="007A1AEB">
              <w:rPr>
                <w:rFonts w:ascii="MS Gothic" w:eastAsia="MS Gothic" w:hAnsi="MS Gothic"/>
                <w:szCs w:val="22"/>
              </w:rPr>
              <w:t>☐</w:t>
            </w:r>
            <w:r w:rsidR="007A1AEB">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projektai, gerinantys paslaugų prieinamumą ir infrastruktūrą (aktualu rodikliui L808)</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0459B5" w:rsidP="007A1AEB">
            <w:pPr>
              <w:jc w:val="both"/>
              <w:rPr>
                <w:rFonts w:eastAsia="Calibri"/>
                <w:i/>
                <w:iCs/>
                <w:sz w:val="20"/>
              </w:rPr>
            </w:pPr>
            <w:r>
              <w:rPr>
                <w:rFonts w:ascii="MS Gothic" w:eastAsia="MS Gothic" w:hAnsi="MS Gothic"/>
                <w:szCs w:val="22"/>
              </w:rPr>
              <w:t>x</w:t>
            </w:r>
            <w:r w:rsidR="007A1AEB">
              <w:rPr>
                <w:szCs w:val="22"/>
              </w:rPr>
              <w:t xml:space="preserve">  Taip   </w:t>
            </w:r>
            <w:r w:rsidR="007A1AEB">
              <w:rPr>
                <w:rFonts w:ascii="MS Gothic" w:eastAsia="MS Gothic" w:hAnsi="MS Gothic"/>
                <w:szCs w:val="22"/>
              </w:rPr>
              <w:t>☐</w:t>
            </w:r>
            <w:r w:rsidR="007A1AEB">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socialinės įtraukties projektai (aktualu rodikliui L809)</w:t>
            </w:r>
          </w:p>
        </w:tc>
      </w:tr>
      <w:tr w:rsidR="007A1AEB">
        <w:tc>
          <w:tcPr>
            <w:tcW w:w="816" w:type="dxa"/>
            <w:vAlign w:val="center"/>
          </w:tcPr>
          <w:p w:rsidR="007A1AEB" w:rsidRDefault="007A1AEB" w:rsidP="007A1AEB">
            <w:pPr>
              <w:jc w:val="center"/>
              <w:rPr>
                <w:szCs w:val="22"/>
              </w:rPr>
            </w:pPr>
            <w:r>
              <w:rPr>
                <w:rFonts w:eastAsia="Calibri"/>
                <w:szCs w:val="24"/>
              </w:rPr>
              <w:t>5.8.</w:t>
            </w:r>
          </w:p>
        </w:tc>
        <w:tc>
          <w:tcPr>
            <w:tcW w:w="2400" w:type="dxa"/>
            <w:vAlign w:val="center"/>
          </w:tcPr>
          <w:p w:rsidR="007A1AEB" w:rsidRDefault="007A1AEB" w:rsidP="007A1AEB">
            <w:pPr>
              <w:jc w:val="both"/>
              <w:rPr>
                <w:rFonts w:eastAsia="Calibri"/>
                <w:szCs w:val="24"/>
              </w:rPr>
            </w:pPr>
            <w:r>
              <w:rPr>
                <w:rFonts w:eastAsia="Calibri"/>
                <w:szCs w:val="24"/>
              </w:rPr>
              <w:t xml:space="preserve">Netinkamos finansuoti išlaidos </w:t>
            </w:r>
          </w:p>
        </w:tc>
        <w:tc>
          <w:tcPr>
            <w:tcW w:w="6746" w:type="dxa"/>
            <w:gridSpan w:val="4"/>
          </w:tcPr>
          <w:p w:rsidR="007A1AEB" w:rsidRDefault="007A1AEB" w:rsidP="007A1AEB">
            <w:pPr>
              <w:jc w:val="both"/>
              <w:rPr>
                <w:rFonts w:eastAsia="Calibri"/>
                <w:i/>
                <w:iCs/>
                <w:sz w:val="20"/>
              </w:rPr>
            </w:pPr>
            <w:r>
              <w:rPr>
                <w:rFonts w:eastAsia="Calibri"/>
                <w:i/>
                <w:iCs/>
                <w:sz w:val="20"/>
              </w:rPr>
              <w:t>Pildoma, kai VVG papildomai numato netinkamų finansuoti išlaidų</w:t>
            </w:r>
          </w:p>
          <w:p w:rsidR="007A1AEB" w:rsidRDefault="007A1AEB" w:rsidP="007A1AEB">
            <w:pPr>
              <w:jc w:val="both"/>
              <w:rPr>
                <w:rFonts w:eastAsia="Calibri"/>
                <w:sz w:val="20"/>
              </w:rPr>
            </w:pPr>
            <w:r>
              <w:rPr>
                <w:color w:val="808080"/>
                <w:szCs w:val="22"/>
              </w:rPr>
              <w:t>Norėdami įvesti tekstą, spustelėkite arba bakstelėkite čia.</w:t>
            </w:r>
          </w:p>
          <w:p w:rsidR="007A1AEB" w:rsidRDefault="007A1AEB" w:rsidP="007A1AEB">
            <w:pPr>
              <w:jc w:val="both"/>
              <w:rPr>
                <w:rFonts w:eastAsia="Calibri"/>
                <w:i/>
                <w:iCs/>
                <w:sz w:val="20"/>
              </w:rPr>
            </w:pPr>
            <w:r>
              <w:rPr>
                <w:rFonts w:eastAsia="Calibri"/>
                <w:i/>
                <w:iCs/>
                <w:sz w:val="20"/>
              </w:rPr>
              <w:t>(nurodomos netinkamos finansuoti išlaidos, kurios nėra numatytos</w:t>
            </w:r>
            <w:r>
              <w:rPr>
                <w:szCs w:val="22"/>
              </w:rPr>
              <w:t xml:space="preserve"> </w:t>
            </w:r>
            <w:r>
              <w:rPr>
                <w:rFonts w:eastAsia="Calibri"/>
                <w:i/>
                <w:iCs/>
                <w:sz w:val="20"/>
              </w:rPr>
              <w:t>VP administravimo taisyklėse ir Administravimo taisyklėse)</w:t>
            </w:r>
          </w:p>
        </w:tc>
      </w:tr>
      <w:tr w:rsidR="007A1AEB">
        <w:tc>
          <w:tcPr>
            <w:tcW w:w="816" w:type="dxa"/>
            <w:vAlign w:val="center"/>
          </w:tcPr>
          <w:p w:rsidR="007A1AEB" w:rsidRDefault="007A1AEB" w:rsidP="007A1AEB">
            <w:pPr>
              <w:jc w:val="center"/>
              <w:rPr>
                <w:szCs w:val="22"/>
              </w:rPr>
            </w:pPr>
            <w:r>
              <w:rPr>
                <w:szCs w:val="22"/>
              </w:rPr>
              <w:t>5.9.</w:t>
            </w:r>
          </w:p>
        </w:tc>
        <w:tc>
          <w:tcPr>
            <w:tcW w:w="2400" w:type="dxa"/>
            <w:vAlign w:val="center"/>
          </w:tcPr>
          <w:p w:rsidR="007A1AEB" w:rsidRDefault="007A1AEB" w:rsidP="007A1AEB">
            <w:pPr>
              <w:jc w:val="both"/>
              <w:rPr>
                <w:rFonts w:eastAsia="Calibri"/>
                <w:szCs w:val="24"/>
              </w:rPr>
            </w:pPr>
            <w:r>
              <w:rPr>
                <w:rFonts w:eastAsia="Calibri"/>
                <w:szCs w:val="24"/>
              </w:rPr>
              <w:t xml:space="preserve">Neremiamų veiklų sritys pagal Priemonę </w:t>
            </w:r>
          </w:p>
        </w:tc>
        <w:tc>
          <w:tcPr>
            <w:tcW w:w="6746" w:type="dxa"/>
            <w:gridSpan w:val="4"/>
          </w:tcPr>
          <w:p w:rsidR="007A1AEB" w:rsidRDefault="007A1AEB" w:rsidP="007A1AEB">
            <w:pPr>
              <w:jc w:val="both"/>
              <w:rPr>
                <w:rFonts w:eastAsia="Calibri"/>
                <w:i/>
                <w:iCs/>
                <w:sz w:val="20"/>
              </w:rPr>
            </w:pPr>
            <w:r>
              <w:rPr>
                <w:rFonts w:eastAsia="Calibri"/>
                <w:i/>
                <w:iCs/>
                <w:sz w:val="20"/>
              </w:rPr>
              <w:t>Pildoma, kai VVG papildomai numato neremiamų veiklų sritis pagal Priemonę</w:t>
            </w:r>
          </w:p>
          <w:p w:rsidR="007A1AEB" w:rsidRDefault="007A1AEB" w:rsidP="007A1AEB">
            <w:pPr>
              <w:jc w:val="both"/>
              <w:rPr>
                <w:rFonts w:eastAsia="Calibri"/>
                <w:sz w:val="20"/>
              </w:rPr>
            </w:pPr>
            <w:r>
              <w:rPr>
                <w:color w:val="808080"/>
                <w:szCs w:val="22"/>
              </w:rPr>
              <w:t>Norėdami įvesti tekstą, spustelėkite arba bakstelėkite čia.</w:t>
            </w:r>
          </w:p>
          <w:p w:rsidR="007A1AEB" w:rsidRDefault="007A1AEB" w:rsidP="007A1AEB">
            <w:pPr>
              <w:jc w:val="both"/>
              <w:rPr>
                <w:rFonts w:eastAsia="Calibri"/>
                <w:i/>
                <w:iCs/>
                <w:sz w:val="20"/>
              </w:rPr>
            </w:pPr>
            <w:r>
              <w:rPr>
                <w:rFonts w:eastAsia="Calibri"/>
                <w:i/>
                <w:iCs/>
                <w:sz w:val="20"/>
              </w:rPr>
              <w:t>(nurodomos neremiamų veiklų sritys, kurių nėra</w:t>
            </w:r>
            <w:r>
              <w:rPr>
                <w:szCs w:val="22"/>
              </w:rPr>
              <w:t xml:space="preserve"> </w:t>
            </w:r>
            <w:r>
              <w:rPr>
                <w:rFonts w:eastAsia="Calibri"/>
                <w:i/>
                <w:iCs/>
                <w:sz w:val="20"/>
              </w:rPr>
              <w:t>VP administravimo taisyklėse ir Administravimo taisyklėse)</w:t>
            </w:r>
          </w:p>
        </w:tc>
      </w:tr>
      <w:tr w:rsidR="007A1AEB">
        <w:tc>
          <w:tcPr>
            <w:tcW w:w="816" w:type="dxa"/>
            <w:vAlign w:val="center"/>
          </w:tcPr>
          <w:p w:rsidR="007A1AEB" w:rsidRDefault="007A1AEB" w:rsidP="007A1AEB">
            <w:pPr>
              <w:jc w:val="center"/>
              <w:rPr>
                <w:szCs w:val="22"/>
              </w:rPr>
            </w:pPr>
            <w:r>
              <w:rPr>
                <w:szCs w:val="22"/>
              </w:rPr>
              <w:t>5.10.</w:t>
            </w:r>
          </w:p>
        </w:tc>
        <w:tc>
          <w:tcPr>
            <w:tcW w:w="2400" w:type="dxa"/>
            <w:vAlign w:val="center"/>
          </w:tcPr>
          <w:p w:rsidR="007A1AEB" w:rsidRDefault="007A1AEB" w:rsidP="007A1AEB">
            <w:pPr>
              <w:jc w:val="both"/>
              <w:rPr>
                <w:rFonts w:eastAsia="Calibri"/>
                <w:szCs w:val="24"/>
              </w:rPr>
            </w:pPr>
            <w:r>
              <w:rPr>
                <w:rFonts w:eastAsia="Calibri"/>
                <w:szCs w:val="24"/>
              </w:rPr>
              <w:t>Kita</w:t>
            </w:r>
          </w:p>
        </w:tc>
        <w:tc>
          <w:tcPr>
            <w:tcW w:w="6746" w:type="dxa"/>
            <w:gridSpan w:val="4"/>
          </w:tcPr>
          <w:p w:rsidR="007A1AEB" w:rsidRDefault="007A1AEB" w:rsidP="007A1AEB">
            <w:pPr>
              <w:jc w:val="both"/>
              <w:rPr>
                <w:rFonts w:eastAsia="Calibri"/>
                <w:i/>
                <w:iCs/>
                <w:sz w:val="20"/>
              </w:rPr>
            </w:pPr>
            <w:r>
              <w:rPr>
                <w:rFonts w:eastAsia="Calibri"/>
                <w:i/>
                <w:iCs/>
                <w:sz w:val="20"/>
              </w:rPr>
              <w:t xml:space="preserve">Pildoma, kai nurodoma papildoma kita, niekur nenurodyta informacija. </w:t>
            </w:r>
          </w:p>
          <w:p w:rsidR="007A1AEB" w:rsidRDefault="007A1AEB" w:rsidP="007A1AEB">
            <w:pPr>
              <w:jc w:val="both"/>
              <w:rPr>
                <w:rFonts w:eastAsia="Calibri"/>
                <w:sz w:val="20"/>
              </w:rPr>
            </w:pPr>
            <w:r>
              <w:rPr>
                <w:color w:val="808080"/>
                <w:szCs w:val="22"/>
              </w:rPr>
              <w:t>Norėdami įvesti tekstą, spustelėkite arba bakstelėkite čia.</w:t>
            </w:r>
          </w:p>
          <w:p w:rsidR="007A1AEB" w:rsidRDefault="007A1AEB" w:rsidP="007A1AEB">
            <w:pPr>
              <w:jc w:val="both"/>
              <w:rPr>
                <w:rFonts w:eastAsia="Calibri"/>
                <w:i/>
                <w:iCs/>
                <w:sz w:val="20"/>
              </w:rPr>
            </w:pPr>
          </w:p>
        </w:tc>
      </w:tr>
      <w:tr w:rsidR="007A1AEB">
        <w:tc>
          <w:tcPr>
            <w:tcW w:w="9962" w:type="dxa"/>
            <w:gridSpan w:val="6"/>
          </w:tcPr>
          <w:p w:rsidR="007A1AEB" w:rsidRDefault="007A1AEB" w:rsidP="007A1AEB">
            <w:pPr>
              <w:ind w:left="360" w:hanging="360"/>
              <w:jc w:val="both"/>
              <w:rPr>
                <w:b/>
                <w:bCs/>
                <w:szCs w:val="22"/>
              </w:rPr>
            </w:pPr>
            <w:r>
              <w:rPr>
                <w:b/>
                <w:bCs/>
                <w:szCs w:val="22"/>
              </w:rPr>
              <w:t>6.</w:t>
            </w:r>
            <w:r>
              <w:rPr>
                <w:b/>
                <w:bCs/>
                <w:szCs w:val="22"/>
              </w:rPr>
              <w:tab/>
              <w:t>KVIETIMAS SKELBIAMAS</w:t>
            </w:r>
          </w:p>
        </w:tc>
      </w:tr>
      <w:tr w:rsidR="007A1AEB">
        <w:tc>
          <w:tcPr>
            <w:tcW w:w="816" w:type="dxa"/>
          </w:tcPr>
          <w:p w:rsidR="007A1AEB" w:rsidRDefault="007A1AEB" w:rsidP="007A1AEB">
            <w:pPr>
              <w:jc w:val="both"/>
              <w:rPr>
                <w:szCs w:val="22"/>
              </w:rPr>
            </w:pPr>
            <w:r>
              <w:rPr>
                <w:szCs w:val="22"/>
              </w:rPr>
              <w:t>6.1.</w:t>
            </w:r>
          </w:p>
        </w:tc>
        <w:tc>
          <w:tcPr>
            <w:tcW w:w="2400" w:type="dxa"/>
            <w:vAlign w:val="center"/>
          </w:tcPr>
          <w:p w:rsidR="007A1AEB" w:rsidRDefault="007A1AEB" w:rsidP="007A1AEB">
            <w:pPr>
              <w:jc w:val="both"/>
              <w:rPr>
                <w:szCs w:val="22"/>
              </w:rPr>
            </w:pPr>
            <w:r>
              <w:rPr>
                <w:szCs w:val="22"/>
              </w:rPr>
              <w:t>Interneto svetainės</w:t>
            </w:r>
          </w:p>
        </w:tc>
        <w:tc>
          <w:tcPr>
            <w:tcW w:w="6746" w:type="dxa"/>
            <w:gridSpan w:val="4"/>
          </w:tcPr>
          <w:p w:rsidR="007A1AEB" w:rsidRDefault="00D0130B" w:rsidP="007A1AEB">
            <w:pPr>
              <w:jc w:val="both"/>
              <w:rPr>
                <w:szCs w:val="22"/>
              </w:rPr>
            </w:pPr>
            <w:sdt>
              <w:sdtPr>
                <w:id w:val="-1162608048"/>
                <w:placeholder>
                  <w:docPart w:val="775B1C9BF1854B15B62ABA44251F0F88"/>
                </w:placeholder>
              </w:sdtPr>
              <w:sdtEndPr/>
              <w:sdtContent>
                <w:hyperlink r:id="rId11" w:history="1">
                  <w:r w:rsidR="000459B5" w:rsidRPr="001E2C01">
                    <w:rPr>
                      <w:rStyle w:val="Hipersaitas"/>
                    </w:rPr>
                    <w:t>www.prienuvvg.lt</w:t>
                  </w:r>
                </w:hyperlink>
                <w:r w:rsidR="000459B5">
                  <w:t>, www.prienai.lt</w:t>
                </w:r>
              </w:sdtContent>
            </w:sdt>
          </w:p>
        </w:tc>
      </w:tr>
      <w:tr w:rsidR="007A1AEB">
        <w:tc>
          <w:tcPr>
            <w:tcW w:w="816" w:type="dxa"/>
          </w:tcPr>
          <w:p w:rsidR="007A1AEB" w:rsidRDefault="007A1AEB" w:rsidP="007A1AEB">
            <w:pPr>
              <w:jc w:val="both"/>
              <w:rPr>
                <w:szCs w:val="22"/>
              </w:rPr>
            </w:pPr>
            <w:r>
              <w:rPr>
                <w:szCs w:val="22"/>
              </w:rPr>
              <w:t>6.2.</w:t>
            </w:r>
          </w:p>
        </w:tc>
        <w:tc>
          <w:tcPr>
            <w:tcW w:w="2400" w:type="dxa"/>
            <w:vAlign w:val="center"/>
          </w:tcPr>
          <w:p w:rsidR="007A1AEB" w:rsidRDefault="007A1AEB" w:rsidP="007A1AEB">
            <w:pPr>
              <w:jc w:val="both"/>
              <w:rPr>
                <w:szCs w:val="22"/>
              </w:rPr>
            </w:pPr>
            <w:r>
              <w:rPr>
                <w:szCs w:val="22"/>
              </w:rPr>
              <w:t>El. portalai</w:t>
            </w:r>
          </w:p>
        </w:tc>
        <w:tc>
          <w:tcPr>
            <w:tcW w:w="6746" w:type="dxa"/>
            <w:gridSpan w:val="4"/>
          </w:tcPr>
          <w:p w:rsidR="007A1AEB" w:rsidRDefault="007A1AEB" w:rsidP="007A1AEB">
            <w:pPr>
              <w:jc w:val="both"/>
              <w:rPr>
                <w:szCs w:val="22"/>
              </w:rPr>
            </w:pPr>
            <w:r>
              <w:rPr>
                <w:color w:val="808080"/>
                <w:szCs w:val="22"/>
              </w:rPr>
              <w:t>Norėdami įvesti tekstą, spustelėkite arba bakstelėkite čia.</w:t>
            </w:r>
          </w:p>
        </w:tc>
      </w:tr>
      <w:tr w:rsidR="007A1AEB">
        <w:tc>
          <w:tcPr>
            <w:tcW w:w="816" w:type="dxa"/>
          </w:tcPr>
          <w:p w:rsidR="007A1AEB" w:rsidRDefault="007A1AEB" w:rsidP="007A1AEB">
            <w:pPr>
              <w:jc w:val="both"/>
              <w:rPr>
                <w:szCs w:val="22"/>
              </w:rPr>
            </w:pPr>
            <w:r>
              <w:rPr>
                <w:szCs w:val="22"/>
              </w:rPr>
              <w:t>6.3.</w:t>
            </w:r>
          </w:p>
        </w:tc>
        <w:tc>
          <w:tcPr>
            <w:tcW w:w="2400" w:type="dxa"/>
            <w:vAlign w:val="center"/>
          </w:tcPr>
          <w:p w:rsidR="007A1AEB" w:rsidRDefault="007A1AEB" w:rsidP="007A1AEB">
            <w:pPr>
              <w:jc w:val="both"/>
              <w:rPr>
                <w:szCs w:val="22"/>
              </w:rPr>
            </w:pPr>
            <w:r>
              <w:rPr>
                <w:szCs w:val="22"/>
              </w:rPr>
              <w:t>Laikraščiai</w:t>
            </w:r>
          </w:p>
        </w:tc>
        <w:tc>
          <w:tcPr>
            <w:tcW w:w="6746" w:type="dxa"/>
            <w:gridSpan w:val="4"/>
          </w:tcPr>
          <w:p w:rsidR="007A1AEB" w:rsidRDefault="007A1AEB" w:rsidP="007A1AEB">
            <w:pPr>
              <w:jc w:val="both"/>
              <w:rPr>
                <w:szCs w:val="22"/>
              </w:rPr>
            </w:pPr>
            <w:r>
              <w:rPr>
                <w:color w:val="808080"/>
                <w:szCs w:val="22"/>
              </w:rPr>
              <w:t>Norėdami įvesti tekstą, spustelėkite arba bakstelėkite čia.</w:t>
            </w:r>
          </w:p>
        </w:tc>
      </w:tr>
      <w:tr w:rsidR="007A1AEB">
        <w:tc>
          <w:tcPr>
            <w:tcW w:w="816" w:type="dxa"/>
          </w:tcPr>
          <w:p w:rsidR="007A1AEB" w:rsidRDefault="007A1AEB" w:rsidP="007A1AEB">
            <w:pPr>
              <w:jc w:val="both"/>
              <w:rPr>
                <w:szCs w:val="22"/>
              </w:rPr>
            </w:pPr>
            <w:r>
              <w:rPr>
                <w:szCs w:val="22"/>
              </w:rPr>
              <w:t>6.4.</w:t>
            </w:r>
          </w:p>
        </w:tc>
        <w:tc>
          <w:tcPr>
            <w:tcW w:w="2400" w:type="dxa"/>
            <w:vAlign w:val="center"/>
          </w:tcPr>
          <w:p w:rsidR="007A1AEB" w:rsidRDefault="007A1AEB" w:rsidP="007A1AEB">
            <w:pPr>
              <w:jc w:val="both"/>
              <w:rPr>
                <w:szCs w:val="22"/>
              </w:rPr>
            </w:pPr>
            <w:r>
              <w:rPr>
                <w:szCs w:val="22"/>
              </w:rPr>
              <w:t>Kita</w:t>
            </w:r>
          </w:p>
        </w:tc>
        <w:tc>
          <w:tcPr>
            <w:tcW w:w="6746" w:type="dxa"/>
            <w:gridSpan w:val="4"/>
          </w:tcPr>
          <w:p w:rsidR="007A1AEB" w:rsidRDefault="007A1AEB" w:rsidP="007A1AEB">
            <w:pPr>
              <w:jc w:val="both"/>
              <w:rPr>
                <w:szCs w:val="22"/>
              </w:rPr>
            </w:pPr>
            <w:r>
              <w:rPr>
                <w:color w:val="808080"/>
                <w:szCs w:val="22"/>
              </w:rPr>
              <w:t>Norėdami įvesti tekstą, spustelėkite arba bakstelėkite čia.</w:t>
            </w:r>
          </w:p>
        </w:tc>
      </w:tr>
      <w:tr w:rsidR="007A1AEB">
        <w:tc>
          <w:tcPr>
            <w:tcW w:w="9962" w:type="dxa"/>
            <w:gridSpan w:val="6"/>
          </w:tcPr>
          <w:p w:rsidR="007A1AEB" w:rsidRDefault="007A1AEB" w:rsidP="007A1AEB">
            <w:pPr>
              <w:ind w:left="360" w:hanging="360"/>
              <w:jc w:val="both"/>
              <w:rPr>
                <w:b/>
                <w:bCs/>
                <w:szCs w:val="22"/>
              </w:rPr>
            </w:pPr>
            <w:r>
              <w:rPr>
                <w:b/>
                <w:bCs/>
                <w:szCs w:val="22"/>
              </w:rPr>
              <w:t>7.</w:t>
            </w:r>
            <w:r>
              <w:rPr>
                <w:b/>
                <w:bCs/>
                <w:szCs w:val="22"/>
              </w:rPr>
              <w:tab/>
              <w:t>INFORMACIJA APIE KVIETIMĄ TEIKTI VIETOS PROJEKTUS IR VIETOS PROJEKTŲ ĮGYVENDINIMĄ TEIKIAMA</w:t>
            </w:r>
          </w:p>
        </w:tc>
      </w:tr>
      <w:tr w:rsidR="007A1AEB">
        <w:tc>
          <w:tcPr>
            <w:tcW w:w="9962" w:type="dxa"/>
            <w:gridSpan w:val="6"/>
          </w:tcPr>
          <w:p w:rsidR="007A1AEB" w:rsidRDefault="000459B5" w:rsidP="007A1AEB">
            <w:pPr>
              <w:jc w:val="both"/>
              <w:rPr>
                <w:i/>
                <w:iCs/>
                <w:sz w:val="20"/>
              </w:rPr>
            </w:pPr>
            <w:r w:rsidRPr="00170E90">
              <w:rPr>
                <w:szCs w:val="22"/>
              </w:rPr>
              <w:t>Informacija apie kvietimą teikti vietos projektus ir vietos projektų įgyvendinimą teikiama Prienų rajono vietos veiklos grupės būstinėje: Kranto g. 8, Prienai (darbo dienomis nuo 08:00 val. iki 17:00 val. (penktadieniais iki 16:00 val.) arba elektroniniu paštu: prienuvvg@gmail.com. Už informacijos teikimą atsakingi asmenys: projekto vadov</w:t>
            </w:r>
            <w:r>
              <w:rPr>
                <w:szCs w:val="22"/>
              </w:rPr>
              <w:t>as</w:t>
            </w:r>
            <w:r w:rsidRPr="00170E90">
              <w:rPr>
                <w:szCs w:val="22"/>
              </w:rPr>
              <w:t xml:space="preserve"> </w:t>
            </w:r>
            <w:r>
              <w:rPr>
                <w:szCs w:val="22"/>
              </w:rPr>
              <w:t>Saulius Narūnas</w:t>
            </w:r>
            <w:r w:rsidRPr="00170E90">
              <w:rPr>
                <w:szCs w:val="22"/>
              </w:rPr>
              <w:t xml:space="preserve"> tel. +370</w:t>
            </w:r>
            <w:r>
              <w:rPr>
                <w:szCs w:val="22"/>
              </w:rPr>
              <w:t> 686 31118</w:t>
            </w:r>
            <w:r w:rsidRPr="00170E90">
              <w:rPr>
                <w:szCs w:val="22"/>
              </w:rPr>
              <w:t>, projekto administrator</w:t>
            </w:r>
            <w:r>
              <w:rPr>
                <w:szCs w:val="22"/>
              </w:rPr>
              <w:t>ė</w:t>
            </w:r>
            <w:r w:rsidRPr="00170E90">
              <w:rPr>
                <w:szCs w:val="22"/>
              </w:rPr>
              <w:t xml:space="preserve"> </w:t>
            </w:r>
            <w:r>
              <w:rPr>
                <w:szCs w:val="22"/>
              </w:rPr>
              <w:t>Virginija Žliobienė</w:t>
            </w:r>
            <w:r w:rsidRPr="00170E90">
              <w:rPr>
                <w:szCs w:val="22"/>
              </w:rPr>
              <w:t xml:space="preserve"> tel. +370</w:t>
            </w:r>
            <w:r>
              <w:rPr>
                <w:szCs w:val="22"/>
              </w:rPr>
              <w:t> 630 01772</w:t>
            </w:r>
            <w:r w:rsidRPr="00170E90">
              <w:rPr>
                <w:szCs w:val="22"/>
              </w:rPr>
              <w:t>, el. paštas: prienuvvg@gmail.com.</w:t>
            </w:r>
          </w:p>
        </w:tc>
      </w:tr>
    </w:tbl>
    <w:p w:rsidR="00A64327" w:rsidRDefault="00A64327">
      <w:pPr>
        <w:ind w:firstLine="567"/>
        <w:jc w:val="both"/>
        <w:rPr>
          <w:szCs w:val="22"/>
        </w:rPr>
      </w:pPr>
    </w:p>
    <w:p w:rsidR="00A64327" w:rsidRDefault="00164C2F">
      <w:pPr>
        <w:ind w:firstLine="567"/>
        <w:jc w:val="both"/>
        <w:rPr>
          <w:rFonts w:eastAsia="Calibri"/>
          <w:szCs w:val="24"/>
        </w:rPr>
      </w:pPr>
      <w:r>
        <w:rPr>
          <w:rFonts w:eastAsia="Calibri"/>
          <w:szCs w:val="24"/>
        </w:rP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rsidR="00A64327" w:rsidRDefault="00164C2F">
      <w:pPr>
        <w:ind w:firstLine="567"/>
        <w:jc w:val="both"/>
        <w:rPr>
          <w:rFonts w:eastAsia="Calibri"/>
          <w:szCs w:val="24"/>
        </w:rPr>
      </w:pPr>
      <w:r>
        <w:rPr>
          <w:rFonts w:eastAsia="Calibri"/>
          <w:szCs w:val="24"/>
        </w:rPr>
        <w:t xml:space="preserve">Paramos paraiška ir verslo planas (kai taikoma) turi būti iki galo užpildyti, naudojant prie Kvietimo dokumentacijos prisegtas tinkamas formas. </w:t>
      </w:r>
    </w:p>
    <w:p w:rsidR="00A64327" w:rsidRDefault="00A64327">
      <w:pPr>
        <w:ind w:firstLine="567"/>
        <w:jc w:val="both"/>
        <w:rPr>
          <w:szCs w:val="24"/>
        </w:rPr>
      </w:pPr>
    </w:p>
    <w:p w:rsidR="00A64327" w:rsidRDefault="00164C2F">
      <w:pPr>
        <w:ind w:firstLine="567"/>
        <w:jc w:val="both"/>
        <w:rPr>
          <w:szCs w:val="24"/>
        </w:rPr>
      </w:pPr>
      <w:r>
        <w:rPr>
          <w:szCs w:val="24"/>
        </w:rPr>
        <w:t xml:space="preserve">Pastaba: </w:t>
      </w:r>
    </w:p>
    <w:p w:rsidR="00A64327" w:rsidRDefault="00A64327">
      <w:pPr>
        <w:ind w:firstLine="567"/>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A64327">
        <w:trPr>
          <w:trHeight w:val="699"/>
        </w:trPr>
        <w:tc>
          <w:tcPr>
            <w:tcW w:w="988" w:type="dxa"/>
            <w:shd w:val="clear" w:color="auto" w:fill="auto"/>
            <w:vAlign w:val="center"/>
          </w:tcPr>
          <w:p w:rsidR="00A64327" w:rsidRDefault="00164C2F">
            <w:pPr>
              <w:rPr>
                <w:rFonts w:eastAsia="Calibri"/>
                <w:sz w:val="22"/>
                <w:szCs w:val="22"/>
              </w:rPr>
            </w:pPr>
            <w:r>
              <w:rPr>
                <w:rFonts w:eastAsia="Calibri"/>
                <w:sz w:val="22"/>
                <w:szCs w:val="22"/>
              </w:rPr>
              <w:t>*Rodiklis</w:t>
            </w:r>
          </w:p>
        </w:tc>
        <w:tc>
          <w:tcPr>
            <w:tcW w:w="8646" w:type="dxa"/>
            <w:shd w:val="clear" w:color="auto" w:fill="auto"/>
            <w:vAlign w:val="center"/>
          </w:tcPr>
          <w:p w:rsidR="00A64327" w:rsidRDefault="00164C2F">
            <w:pPr>
              <w:jc w:val="center"/>
              <w:rPr>
                <w:rFonts w:eastAsia="Calibri"/>
                <w:sz w:val="22"/>
                <w:szCs w:val="22"/>
              </w:rPr>
            </w:pPr>
            <w:r>
              <w:rPr>
                <w:rFonts w:eastAsia="Calibri"/>
                <w:sz w:val="22"/>
                <w:szCs w:val="22"/>
              </w:rPr>
              <w:t>Rodiklio pavadinimas</w:t>
            </w:r>
          </w:p>
        </w:tc>
      </w:tr>
      <w:tr w:rsidR="00A64327">
        <w:tc>
          <w:tcPr>
            <w:tcW w:w="988" w:type="dxa"/>
            <w:vAlign w:val="center"/>
          </w:tcPr>
          <w:p w:rsidR="00A64327" w:rsidRDefault="00164C2F">
            <w:pPr>
              <w:rPr>
                <w:rFonts w:eastAsia="Calibri"/>
                <w:sz w:val="22"/>
                <w:szCs w:val="22"/>
              </w:rPr>
            </w:pPr>
            <w:r>
              <w:rPr>
                <w:rFonts w:eastAsia="Calibri"/>
                <w:sz w:val="22"/>
                <w:szCs w:val="22"/>
              </w:rPr>
              <w:t>R.3</w:t>
            </w:r>
          </w:p>
        </w:tc>
        <w:tc>
          <w:tcPr>
            <w:tcW w:w="8646" w:type="dxa"/>
            <w:vAlign w:val="center"/>
          </w:tcPr>
          <w:p w:rsidR="00A64327" w:rsidRDefault="00164C2F">
            <w:pPr>
              <w:rPr>
                <w:rFonts w:eastAsia="Calibri"/>
                <w:sz w:val="22"/>
                <w:szCs w:val="22"/>
              </w:rPr>
            </w:pPr>
            <w:r>
              <w:rPr>
                <w:rFonts w:eastAsia="Calibri"/>
                <w:sz w:val="22"/>
                <w:szCs w:val="22"/>
              </w:rPr>
              <w:t>Ūkių, pagal BŽŪP gaunančių paramą skaitmeninėms ūkininkavimo technologijoms plėtoti, dalis</w:t>
            </w:r>
          </w:p>
        </w:tc>
      </w:tr>
      <w:tr w:rsidR="00A64327">
        <w:tc>
          <w:tcPr>
            <w:tcW w:w="988" w:type="dxa"/>
            <w:vAlign w:val="center"/>
          </w:tcPr>
          <w:p w:rsidR="00A64327" w:rsidRDefault="00164C2F">
            <w:pPr>
              <w:rPr>
                <w:rFonts w:eastAsia="Calibri"/>
                <w:sz w:val="22"/>
                <w:szCs w:val="22"/>
              </w:rPr>
            </w:pPr>
            <w:r>
              <w:rPr>
                <w:rFonts w:eastAsia="Calibri"/>
                <w:sz w:val="22"/>
                <w:szCs w:val="22"/>
              </w:rPr>
              <w:t>R.37</w:t>
            </w:r>
          </w:p>
        </w:tc>
        <w:tc>
          <w:tcPr>
            <w:tcW w:w="8646" w:type="dxa"/>
            <w:vAlign w:val="center"/>
          </w:tcPr>
          <w:p w:rsidR="00A64327" w:rsidRDefault="00164C2F">
            <w:pPr>
              <w:rPr>
                <w:rFonts w:eastAsia="Calibri"/>
                <w:sz w:val="22"/>
                <w:szCs w:val="22"/>
              </w:rPr>
            </w:pPr>
            <w:r>
              <w:rPr>
                <w:rFonts w:eastAsia="Calibri"/>
                <w:sz w:val="22"/>
                <w:szCs w:val="22"/>
              </w:rPr>
              <w:t>BŽŪP projektais remiamas naujų darbo vietų kūrimas</w:t>
            </w:r>
          </w:p>
        </w:tc>
      </w:tr>
      <w:tr w:rsidR="00A64327">
        <w:tc>
          <w:tcPr>
            <w:tcW w:w="988" w:type="dxa"/>
            <w:vAlign w:val="center"/>
          </w:tcPr>
          <w:p w:rsidR="00A64327" w:rsidRDefault="00164C2F">
            <w:pPr>
              <w:rPr>
                <w:rFonts w:eastAsia="Calibri"/>
                <w:sz w:val="22"/>
                <w:szCs w:val="22"/>
              </w:rPr>
            </w:pPr>
            <w:r>
              <w:rPr>
                <w:rFonts w:eastAsia="Calibri"/>
                <w:sz w:val="22"/>
                <w:szCs w:val="22"/>
              </w:rPr>
              <w:t>R.39</w:t>
            </w:r>
          </w:p>
        </w:tc>
        <w:tc>
          <w:tcPr>
            <w:tcW w:w="8646" w:type="dxa"/>
            <w:vAlign w:val="center"/>
          </w:tcPr>
          <w:p w:rsidR="00A64327" w:rsidRDefault="00164C2F">
            <w:pPr>
              <w:rPr>
                <w:rFonts w:eastAsia="Calibri"/>
                <w:sz w:val="22"/>
                <w:szCs w:val="22"/>
              </w:rPr>
            </w:pPr>
            <w:r>
              <w:rPr>
                <w:rFonts w:eastAsia="Calibri"/>
                <w:sz w:val="22"/>
                <w:szCs w:val="22"/>
              </w:rPr>
              <w:t>Kaimo įmonių, įskaitant bioekonomikos įmones, sukurtų naudojantis BŽŪP parama, skaičius</w:t>
            </w:r>
          </w:p>
        </w:tc>
      </w:tr>
      <w:tr w:rsidR="00A64327">
        <w:tc>
          <w:tcPr>
            <w:tcW w:w="988" w:type="dxa"/>
            <w:vAlign w:val="center"/>
          </w:tcPr>
          <w:p w:rsidR="00A64327" w:rsidRDefault="00164C2F">
            <w:pPr>
              <w:rPr>
                <w:rFonts w:eastAsia="Calibri"/>
                <w:sz w:val="22"/>
                <w:szCs w:val="22"/>
              </w:rPr>
            </w:pPr>
            <w:r>
              <w:rPr>
                <w:rFonts w:eastAsia="Calibri"/>
                <w:sz w:val="22"/>
                <w:szCs w:val="22"/>
              </w:rPr>
              <w:t>R.41</w:t>
            </w:r>
          </w:p>
        </w:tc>
        <w:tc>
          <w:tcPr>
            <w:tcW w:w="8646" w:type="dxa"/>
            <w:vAlign w:val="center"/>
          </w:tcPr>
          <w:p w:rsidR="00A64327" w:rsidRDefault="00164C2F">
            <w:pPr>
              <w:rPr>
                <w:rFonts w:eastAsia="Calibri"/>
                <w:sz w:val="22"/>
                <w:szCs w:val="22"/>
              </w:rPr>
            </w:pPr>
            <w:r>
              <w:rPr>
                <w:rFonts w:eastAsia="Calibri"/>
                <w:sz w:val="22"/>
                <w:szCs w:val="22"/>
              </w:rPr>
              <w:t>Kaimo gyventojų, kuriems BŽŪP parama pagerino galimybes naudotis paslaugomis ir infrastruktūra, dalis</w:t>
            </w:r>
          </w:p>
        </w:tc>
      </w:tr>
      <w:tr w:rsidR="00A64327">
        <w:tc>
          <w:tcPr>
            <w:tcW w:w="988" w:type="dxa"/>
            <w:vAlign w:val="center"/>
          </w:tcPr>
          <w:p w:rsidR="00A64327" w:rsidRDefault="00164C2F">
            <w:pPr>
              <w:rPr>
                <w:rFonts w:eastAsia="Calibri"/>
                <w:sz w:val="22"/>
                <w:szCs w:val="22"/>
              </w:rPr>
            </w:pPr>
            <w:r>
              <w:rPr>
                <w:rFonts w:eastAsia="Calibri"/>
                <w:sz w:val="22"/>
                <w:szCs w:val="22"/>
              </w:rPr>
              <w:t>R.42</w:t>
            </w:r>
          </w:p>
        </w:tc>
        <w:tc>
          <w:tcPr>
            <w:tcW w:w="8646" w:type="dxa"/>
            <w:vAlign w:val="center"/>
          </w:tcPr>
          <w:p w:rsidR="00A64327" w:rsidRDefault="00164C2F">
            <w:pPr>
              <w:rPr>
                <w:rFonts w:eastAsia="Calibri"/>
                <w:sz w:val="22"/>
                <w:szCs w:val="22"/>
              </w:rPr>
            </w:pPr>
            <w:r>
              <w:rPr>
                <w:rFonts w:eastAsia="Calibri"/>
                <w:sz w:val="22"/>
                <w:szCs w:val="22"/>
              </w:rPr>
              <w:t>Asmenų, įtrauktų į remiamus socialinės įtraukties projektus, skaičius</w:t>
            </w:r>
          </w:p>
        </w:tc>
      </w:tr>
    </w:tbl>
    <w:p w:rsidR="00A64327" w:rsidRDefault="00A64327">
      <w:pPr>
        <w:ind w:firstLine="567"/>
        <w:jc w:val="both"/>
        <w:rPr>
          <w:szCs w:val="24"/>
        </w:rPr>
      </w:pPr>
    </w:p>
    <w:p w:rsidR="00A64327" w:rsidRDefault="00A64327">
      <w:pPr>
        <w:rPr>
          <w:sz w:val="10"/>
          <w:szCs w:val="10"/>
        </w:rPr>
      </w:pPr>
    </w:p>
    <w:p w:rsidR="00A64327" w:rsidRDefault="00164C2F">
      <w:pPr>
        <w:jc w:val="center"/>
        <w:rPr>
          <w:szCs w:val="24"/>
        </w:rPr>
      </w:pPr>
      <w:r>
        <w:rPr>
          <w:szCs w:val="24"/>
        </w:rPr>
        <w:t>____________________</w:t>
      </w:r>
    </w:p>
    <w:sectPr w:rsidR="00A64327" w:rsidSect="00164C2F">
      <w:headerReference w:type="even" r:id="rId12"/>
      <w:headerReference w:type="default" r:id="rId13"/>
      <w:footerReference w:type="even" r:id="rId14"/>
      <w:footerReference w:type="default" r:id="rId15"/>
      <w:headerReference w:type="first" r:id="rId16"/>
      <w:footerReference w:type="first" r:id="rId17"/>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0130B" w:rsidRDefault="00D0130B">
      <w:pPr>
        <w:rPr>
          <w:szCs w:val="22"/>
          <w:lang w:val="en-US"/>
        </w:rPr>
      </w:pPr>
      <w:r>
        <w:rPr>
          <w:szCs w:val="22"/>
          <w:lang w:val="en-US"/>
        </w:rPr>
        <w:separator/>
      </w:r>
    </w:p>
  </w:endnote>
  <w:endnote w:type="continuationSeparator" w:id="0">
    <w:p w:rsidR="00D0130B" w:rsidRDefault="00D0130B">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4327" w:rsidRDefault="00A64327">
    <w:pPr>
      <w:tabs>
        <w:tab w:val="center" w:pos="4819"/>
        <w:tab w:val="right" w:pos="9638"/>
      </w:tabs>
      <w:rPr>
        <w:szCs w:val="22"/>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4327" w:rsidRDefault="00A64327">
    <w:pPr>
      <w:tabs>
        <w:tab w:val="center" w:pos="4819"/>
        <w:tab w:val="right" w:pos="9638"/>
      </w:tabs>
      <w:rPr>
        <w:szCs w:val="22"/>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4327" w:rsidRDefault="00A64327">
    <w:pPr>
      <w:tabs>
        <w:tab w:val="center" w:pos="4819"/>
        <w:tab w:val="right" w:pos="9638"/>
      </w:tabs>
      <w:rPr>
        <w:szCs w:val="22"/>
        <w:lang w:val="en-US"/>
      </w:rPr>
    </w:pPr>
  </w:p>
  <w:p w:rsidR="00A64327" w:rsidRDefault="00164C2F">
    <w:pPr>
      <w:tabs>
        <w:tab w:val="center" w:pos="4819"/>
        <w:tab w:val="right" w:pos="9638"/>
      </w:tabs>
      <w:jc w:val="right"/>
      <w:rPr>
        <w:szCs w:val="22"/>
        <w:lang w:val="en-US"/>
      </w:rPr>
    </w:pPr>
    <w:r>
      <w:rPr>
        <w:noProof/>
        <w:szCs w:val="22"/>
        <w:lang w:eastAsia="lt-LT"/>
      </w:rPr>
      <w:drawing>
        <wp:inline distT="0" distB="0" distL="0" distR="0" wp14:anchorId="072355B2" wp14:editId="2E10ADEB">
          <wp:extent cx="2322307" cy="628650"/>
          <wp:effectExtent l="0" t="0" r="1905" b="0"/>
          <wp:docPr id="1175354" name="Paveikslėlis 1" descr="Paveikslėlis, kuriame yra Šriftas, Elektrinė mėlyna spalva, mėlynas, Grafika  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  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0130B" w:rsidRDefault="00D0130B">
      <w:pPr>
        <w:rPr>
          <w:szCs w:val="22"/>
          <w:lang w:val="en-US"/>
        </w:rPr>
      </w:pPr>
      <w:r>
        <w:rPr>
          <w:szCs w:val="22"/>
          <w:lang w:val="en-US"/>
        </w:rPr>
        <w:separator/>
      </w:r>
    </w:p>
  </w:footnote>
  <w:footnote w:type="continuationSeparator" w:id="0">
    <w:p w:rsidR="00D0130B" w:rsidRDefault="00D0130B">
      <w:pPr>
        <w:rPr>
          <w:szCs w:val="22"/>
          <w:lang w:val="en-US"/>
        </w:rPr>
      </w:pPr>
      <w:r>
        <w:rPr>
          <w:szCs w:val="22"/>
          <w:lang w:val="en-US"/>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4327" w:rsidRDefault="00A64327">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4327" w:rsidRDefault="00164C2F" w:rsidP="00164C2F">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E07E84">
      <w:rPr>
        <w:noProof/>
        <w:sz w:val="22"/>
        <w:szCs w:val="22"/>
        <w:lang w:eastAsia="lt-LT"/>
      </w:rPr>
      <w:t>5</w:t>
    </w:r>
    <w:r>
      <w:rPr>
        <w:sz w:val="22"/>
        <w:szCs w:val="22"/>
        <w:lang w:eastAsia="lt-LT"/>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4327" w:rsidRDefault="00A64327">
    <w:pPr>
      <w:tabs>
        <w:tab w:val="center" w:pos="4819"/>
        <w:tab w:val="right" w:pos="9638"/>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396"/>
  <w:doNotHyphenateCaps/>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133A1"/>
    <w:rsid w:val="0003509E"/>
    <w:rsid w:val="000459B5"/>
    <w:rsid w:val="00071F9C"/>
    <w:rsid w:val="000C38E9"/>
    <w:rsid w:val="000E78DC"/>
    <w:rsid w:val="00101BBF"/>
    <w:rsid w:val="00164C2F"/>
    <w:rsid w:val="00170E54"/>
    <w:rsid w:val="001A13A5"/>
    <w:rsid w:val="001B2D3C"/>
    <w:rsid w:val="001E578E"/>
    <w:rsid w:val="002272B5"/>
    <w:rsid w:val="003171FA"/>
    <w:rsid w:val="004726A4"/>
    <w:rsid w:val="004F0961"/>
    <w:rsid w:val="00560F18"/>
    <w:rsid w:val="0056646D"/>
    <w:rsid w:val="00567BFD"/>
    <w:rsid w:val="005D2C21"/>
    <w:rsid w:val="00605698"/>
    <w:rsid w:val="006909D7"/>
    <w:rsid w:val="00731EB3"/>
    <w:rsid w:val="00792B0C"/>
    <w:rsid w:val="007968AD"/>
    <w:rsid w:val="007A1AEB"/>
    <w:rsid w:val="007B1915"/>
    <w:rsid w:val="00887014"/>
    <w:rsid w:val="00937468"/>
    <w:rsid w:val="009B3B00"/>
    <w:rsid w:val="00A22AAA"/>
    <w:rsid w:val="00A64327"/>
    <w:rsid w:val="00B13206"/>
    <w:rsid w:val="00B476DB"/>
    <w:rsid w:val="00BC309A"/>
    <w:rsid w:val="00BE2583"/>
    <w:rsid w:val="00BF6EF1"/>
    <w:rsid w:val="00C539F5"/>
    <w:rsid w:val="00D0130B"/>
    <w:rsid w:val="00D07B32"/>
    <w:rsid w:val="00E07E84"/>
    <w:rsid w:val="00EA3732"/>
    <w:rsid w:val="00EE3996"/>
    <w:rsid w:val="00F00144"/>
    <w:rsid w:val="00F249C5"/>
    <w:rsid w:val="00F32EE9"/>
    <w:rsid w:val="00FE7D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3CCEA9"/>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5">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64C2F"/>
    <w:rPr>
      <w:color w:val="808080"/>
    </w:rPr>
  </w:style>
  <w:style w:type="character" w:styleId="Hipersaitas">
    <w:name w:val="Hyperlink"/>
    <w:basedOn w:val="Numatytasispastraiposriftas"/>
    <w:unhideWhenUsed/>
    <w:rsid w:val="00792B0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prienuvvg.lt"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prienuvvg.lt/prienu-rajono-vietos-veiklos-grupes-2023-2027-m-vietos-pletros-strategija/" TargetMode="External"/><Relationship Id="rId19"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775B1C9BF1854B15B62ABA44251F0F88"/>
        <w:category>
          <w:name w:val="Bendrosios nuostatos"/>
          <w:gallery w:val="placeholder"/>
        </w:category>
        <w:types>
          <w:type w:val="bbPlcHdr"/>
        </w:types>
        <w:behaviors>
          <w:behavior w:val="content"/>
        </w:behaviors>
        <w:guid w:val="{10648521-3AC0-4696-916A-8F9E41C3EA58}"/>
      </w:docPartPr>
      <w:docPartBody>
        <w:p w:rsidR="00427C27" w:rsidRDefault="00901699" w:rsidP="00901699">
          <w:pPr>
            <w:pStyle w:val="775B1C9BF1854B15B62ABA44251F0F88"/>
          </w:pPr>
          <w:r w:rsidRPr="003D5CC8">
            <w:rPr>
              <w:rStyle w:val="Vietosrezervavimoenklotekstas"/>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1699"/>
    <w:rsid w:val="00143E08"/>
    <w:rsid w:val="00427C27"/>
    <w:rsid w:val="004B34CB"/>
    <w:rsid w:val="00503F92"/>
    <w:rsid w:val="006457BC"/>
    <w:rsid w:val="006E250A"/>
    <w:rsid w:val="00864371"/>
    <w:rsid w:val="00901699"/>
    <w:rsid w:val="009D0ED7"/>
    <w:rsid w:val="00B52736"/>
    <w:rsid w:val="00C90547"/>
    <w:rsid w:val="00EB478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semiHidden/>
    <w:rsid w:val="00901699"/>
    <w:rPr>
      <w:color w:val="808080"/>
    </w:rPr>
  </w:style>
  <w:style w:type="paragraph" w:customStyle="1" w:styleId="775B1C9BF1854B15B62ABA44251F0F88">
    <w:name w:val="775B1C9BF1854B15B62ABA44251F0F88"/>
    <w:rsid w:val="0090169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3A08D8F9-30B7-4D6C-A659-31EDE7F8BC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277</TotalTime>
  <Pages>5</Pages>
  <Words>6864</Words>
  <Characters>3914</Characters>
  <Application>Microsoft Office Word</Application>
  <DocSecurity>0</DocSecurity>
  <Lines>32</Lines>
  <Paragraphs>21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10757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VIP</cp:lastModifiedBy>
  <cp:revision>32</cp:revision>
  <dcterms:created xsi:type="dcterms:W3CDTF">2026-01-05T08:28:00Z</dcterms:created>
  <dcterms:modified xsi:type="dcterms:W3CDTF">2026-03-31T11:11:00Z</dcterms:modified>
</cp:coreProperties>
</file>