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8F942F" w14:textId="77777777" w:rsidR="00F248E1" w:rsidRPr="00F248E1" w:rsidRDefault="00F248E1" w:rsidP="0030157D">
      <w:pPr>
        <w:spacing w:after="0" w:line="240" w:lineRule="auto"/>
        <w:ind w:firstLine="720"/>
        <w:jc w:val="both"/>
        <w:rPr>
          <w:rFonts w:ascii="Times New Roman" w:eastAsia="Times New Roman" w:hAnsi="Times New Roman" w:cs="Times New Roman"/>
          <w:lang w:val="lt-LT"/>
        </w:rPr>
      </w:pPr>
    </w:p>
    <w:tbl>
      <w:tblPr>
        <w:tblStyle w:val="TableGrid"/>
        <w:tblW w:w="0" w:type="auto"/>
        <w:tblLook w:val="04A0" w:firstRow="1" w:lastRow="0" w:firstColumn="1" w:lastColumn="0" w:noHBand="0" w:noVBand="1"/>
      </w:tblPr>
      <w:tblGrid>
        <w:gridCol w:w="876"/>
        <w:gridCol w:w="4386"/>
        <w:gridCol w:w="1215"/>
        <w:gridCol w:w="3485"/>
      </w:tblGrid>
      <w:tr w:rsidR="00F248E1" w14:paraId="5DF040EF" w14:textId="77777777" w:rsidTr="002C2DB4">
        <w:trPr>
          <w:trHeight w:val="1061"/>
        </w:trPr>
        <w:tc>
          <w:tcPr>
            <w:tcW w:w="876" w:type="dxa"/>
          </w:tcPr>
          <w:p w14:paraId="6EF9151A" w14:textId="2989B180" w:rsidR="00F248E1" w:rsidRDefault="00F248E1" w:rsidP="0030157D">
            <w:pPr>
              <w:jc w:val="both"/>
              <w:rPr>
                <w:rFonts w:ascii="Times New Roman" w:eastAsia="Times New Roman" w:hAnsi="Times New Roman" w:cs="Times New Roman"/>
                <w:lang w:val="lt-LT"/>
              </w:rPr>
            </w:pPr>
            <w:r w:rsidRPr="00F248E1">
              <w:rPr>
                <w:rFonts w:ascii="Times New Roman" w:eastAsia="Times New Roman" w:hAnsi="Times New Roman" w:cs="Times New Roman"/>
                <w:noProof/>
                <w:lang w:val="lt-LT"/>
              </w:rPr>
              <w:drawing>
                <wp:inline distT="0" distB="0" distL="0" distR="0" wp14:anchorId="226B4A7A" wp14:editId="21BB36A7">
                  <wp:extent cx="417288" cy="654342"/>
                  <wp:effectExtent l="0" t="0" r="1905" b="0"/>
                  <wp:docPr id="1" name="Picture 1" descr="C:\Users\Meidukas\AppData\Local\Microsoft\Windows\INetCache\Content.Word\unnamed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Meidukas\AppData\Local\Microsoft\Windows\INetCache\Content.Word\unnamed (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19384" cy="657629"/>
                          </a:xfrm>
                          <a:prstGeom prst="rect">
                            <a:avLst/>
                          </a:prstGeom>
                          <a:noFill/>
                          <a:ln>
                            <a:noFill/>
                          </a:ln>
                        </pic:spPr>
                      </pic:pic>
                    </a:graphicData>
                  </a:graphic>
                </wp:inline>
              </w:drawing>
            </w:r>
          </w:p>
        </w:tc>
        <w:tc>
          <w:tcPr>
            <w:tcW w:w="4386" w:type="dxa"/>
          </w:tcPr>
          <w:p w14:paraId="64AB6933" w14:textId="06F36216" w:rsidR="00F248E1" w:rsidRDefault="00F248E1" w:rsidP="0030157D">
            <w:pPr>
              <w:jc w:val="both"/>
              <w:rPr>
                <w:rFonts w:ascii="Times New Roman" w:eastAsia="Times New Roman" w:hAnsi="Times New Roman" w:cs="Times New Roman"/>
                <w:lang w:val="lt-LT"/>
              </w:rPr>
            </w:pPr>
            <w:r>
              <w:rPr>
                <w:rFonts w:ascii="Times New Roman" w:eastAsia="Times New Roman" w:hAnsi="Times New Roman" w:cs="Times New Roman"/>
                <w:noProof/>
              </w:rPr>
              <w:drawing>
                <wp:inline distT="0" distB="0" distL="0" distR="0" wp14:anchorId="79288818" wp14:editId="008B9C2F">
                  <wp:extent cx="2642235" cy="654050"/>
                  <wp:effectExtent l="0" t="0" r="5715" b="0"/>
                  <wp:docPr id="3" name="Picture 3" descr="C:\Users\Meidukas\AppData\Local\Microsoft\Windows\INetCache\Content.Word\unnam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Meidukas\AppData\Local\Microsoft\Windows\INetCache\Content.Word\unnamed.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42235" cy="654050"/>
                          </a:xfrm>
                          <a:prstGeom prst="rect">
                            <a:avLst/>
                          </a:prstGeom>
                          <a:noFill/>
                          <a:ln>
                            <a:noFill/>
                          </a:ln>
                        </pic:spPr>
                      </pic:pic>
                    </a:graphicData>
                  </a:graphic>
                </wp:inline>
              </w:drawing>
            </w:r>
          </w:p>
        </w:tc>
        <w:tc>
          <w:tcPr>
            <w:tcW w:w="1225" w:type="dxa"/>
          </w:tcPr>
          <w:p w14:paraId="1EEFB2F4" w14:textId="403067D4" w:rsidR="00F248E1" w:rsidRDefault="00F248E1" w:rsidP="00027DDF">
            <w:pPr>
              <w:jc w:val="center"/>
              <w:rPr>
                <w:rFonts w:ascii="Times New Roman" w:eastAsia="Times New Roman" w:hAnsi="Times New Roman" w:cs="Times New Roman"/>
                <w:lang w:val="lt-LT"/>
              </w:rPr>
            </w:pPr>
            <w:r>
              <w:rPr>
                <w:rFonts w:ascii="Times New Roman" w:eastAsia="Times New Roman" w:hAnsi="Times New Roman" w:cs="Times New Roman"/>
                <w:noProof/>
              </w:rPr>
              <w:drawing>
                <wp:inline distT="0" distB="0" distL="0" distR="0" wp14:anchorId="7ED060BC" wp14:editId="79768A06">
                  <wp:extent cx="523875" cy="654050"/>
                  <wp:effectExtent l="0" t="0" r="9525" b="0"/>
                  <wp:docPr id="4" name="Picture 4" descr="C:\Users\Meidukas\AppData\Local\Microsoft\Windows\INetCache\Content.Word\ima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Meidukas\AppData\Local\Microsoft\Windows\INetCache\Content.Word\images.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9294" cy="660816"/>
                          </a:xfrm>
                          <a:prstGeom prst="rect">
                            <a:avLst/>
                          </a:prstGeom>
                          <a:noFill/>
                          <a:ln>
                            <a:noFill/>
                          </a:ln>
                        </pic:spPr>
                      </pic:pic>
                    </a:graphicData>
                  </a:graphic>
                </wp:inline>
              </w:drawing>
            </w:r>
          </w:p>
        </w:tc>
        <w:tc>
          <w:tcPr>
            <w:tcW w:w="3701" w:type="dxa"/>
          </w:tcPr>
          <w:p w14:paraId="6CB103EB" w14:textId="77777777" w:rsidR="00F248E1" w:rsidRDefault="00F248E1" w:rsidP="0030157D">
            <w:pPr>
              <w:jc w:val="both"/>
              <w:rPr>
                <w:rFonts w:ascii="Times New Roman" w:eastAsia="Times New Roman" w:hAnsi="Times New Roman" w:cs="Times New Roman"/>
                <w:lang w:val="lt-LT"/>
              </w:rPr>
            </w:pPr>
          </w:p>
        </w:tc>
      </w:tr>
    </w:tbl>
    <w:p w14:paraId="1434C4B7" w14:textId="77777777" w:rsidR="00F248E1" w:rsidRPr="00F248E1" w:rsidRDefault="00F248E1" w:rsidP="0030157D">
      <w:pPr>
        <w:spacing w:after="0" w:line="240" w:lineRule="auto"/>
        <w:ind w:firstLine="720"/>
        <w:jc w:val="both"/>
        <w:rPr>
          <w:rFonts w:ascii="Times New Roman" w:eastAsia="Times New Roman" w:hAnsi="Times New Roman" w:cs="Times New Roman"/>
          <w:lang w:val="lt-LT"/>
        </w:rPr>
      </w:pPr>
    </w:p>
    <w:p w14:paraId="77148FDD" w14:textId="77777777" w:rsidR="002C2DB4" w:rsidRDefault="002C2DB4" w:rsidP="0030157D">
      <w:pPr>
        <w:spacing w:after="0" w:line="240" w:lineRule="auto"/>
        <w:ind w:firstLine="720"/>
        <w:jc w:val="both"/>
        <w:rPr>
          <w:rFonts w:ascii="Times New Roman" w:eastAsia="Times New Roman" w:hAnsi="Times New Roman" w:cs="Times New Roman"/>
          <w:lang w:val="lt-LT"/>
        </w:rPr>
      </w:pPr>
    </w:p>
    <w:p w14:paraId="134FB2E7" w14:textId="21027A25" w:rsidR="00074A1E" w:rsidRPr="00F248E1" w:rsidRDefault="00074A1E" w:rsidP="0030157D">
      <w:pPr>
        <w:spacing w:after="0" w:line="240" w:lineRule="auto"/>
        <w:ind w:firstLine="720"/>
        <w:jc w:val="both"/>
        <w:rPr>
          <w:rFonts w:ascii="Times New Roman" w:eastAsia="Times New Roman" w:hAnsi="Times New Roman" w:cs="Times New Roman"/>
          <w:lang w:val="lt-LT"/>
        </w:rPr>
      </w:pPr>
      <w:r w:rsidRPr="00F248E1">
        <w:rPr>
          <w:rFonts w:ascii="Times New Roman" w:eastAsia="Times New Roman" w:hAnsi="Times New Roman" w:cs="Times New Roman"/>
          <w:lang w:val="lt-LT"/>
        </w:rPr>
        <w:t>Noreikiškių kaimo (</w:t>
      </w:r>
      <w:r w:rsidR="00F248E1">
        <w:rPr>
          <w:rFonts w:ascii="Times New Roman" w:eastAsia="Times New Roman" w:hAnsi="Times New Roman" w:cs="Times New Roman"/>
          <w:lang w:val="lt-LT"/>
        </w:rPr>
        <w:t>prie Juodžio ežero) bendruomenė įgyvendina</w:t>
      </w:r>
      <w:r w:rsidRPr="00F248E1">
        <w:rPr>
          <w:rFonts w:ascii="Times New Roman" w:eastAsia="Times New Roman" w:hAnsi="Times New Roman" w:cs="Times New Roman"/>
          <w:lang w:val="lt-LT"/>
        </w:rPr>
        <w:t xml:space="preserve"> projekt</w:t>
      </w:r>
      <w:r w:rsidR="00F248E1">
        <w:rPr>
          <w:rFonts w:ascii="Times New Roman" w:eastAsia="Times New Roman" w:hAnsi="Times New Roman" w:cs="Times New Roman"/>
          <w:lang w:val="lt-LT"/>
        </w:rPr>
        <w:t>ą</w:t>
      </w:r>
      <w:r w:rsidRPr="00F248E1">
        <w:rPr>
          <w:rFonts w:ascii="Times New Roman" w:eastAsia="Times New Roman" w:hAnsi="Times New Roman" w:cs="Times New Roman"/>
          <w:lang w:val="lt-LT"/>
        </w:rPr>
        <w:t xml:space="preserve"> Nr. PRIE-LEADER-09-6-5/20VS-PV-25-2-00286-PR001</w:t>
      </w:r>
      <w:r w:rsidRPr="00F248E1" w:rsidDel="00560673">
        <w:rPr>
          <w:rFonts w:ascii="Times New Roman" w:eastAsia="Times New Roman" w:hAnsi="Times New Roman" w:cs="Times New Roman"/>
          <w:lang w:val="lt-LT"/>
        </w:rPr>
        <w:t xml:space="preserve"> </w:t>
      </w:r>
      <w:r w:rsidRPr="00F248E1">
        <w:rPr>
          <w:rFonts w:ascii="Times New Roman" w:eastAsia="Times New Roman" w:hAnsi="Times New Roman" w:cs="Times New Roman"/>
          <w:lang w:val="lt-LT"/>
        </w:rPr>
        <w:t>„Bendru</w:t>
      </w:r>
      <w:r w:rsidR="00F248E1">
        <w:rPr>
          <w:rFonts w:ascii="Times New Roman" w:eastAsia="Times New Roman" w:hAnsi="Times New Roman" w:cs="Times New Roman"/>
          <w:lang w:val="lt-LT"/>
        </w:rPr>
        <w:t>omenių jėga kultūros sintezėje“, kuris susideda iš keturių renginių ciklo.</w:t>
      </w:r>
    </w:p>
    <w:p w14:paraId="4FC7C87C" w14:textId="15537E14" w:rsidR="00074A1E" w:rsidRPr="00F248E1" w:rsidRDefault="00F248E1" w:rsidP="0030157D">
      <w:pPr>
        <w:spacing w:after="0" w:line="240" w:lineRule="auto"/>
        <w:ind w:firstLine="720"/>
        <w:jc w:val="both"/>
        <w:rPr>
          <w:rFonts w:ascii="Times New Roman" w:hAnsi="Times New Roman" w:cs="Times New Roman"/>
          <w:lang w:val="lt-LT"/>
        </w:rPr>
      </w:pPr>
      <w:r>
        <w:rPr>
          <w:rFonts w:ascii="Times New Roman" w:hAnsi="Times New Roman" w:cs="Times New Roman"/>
          <w:lang w:val="lt-LT"/>
        </w:rPr>
        <w:t>Pirmas</w:t>
      </w:r>
      <w:r w:rsidR="00074130">
        <w:rPr>
          <w:rFonts w:ascii="Times New Roman" w:hAnsi="Times New Roman" w:cs="Times New Roman"/>
          <w:lang w:val="lt-LT"/>
        </w:rPr>
        <w:t>is</w:t>
      </w:r>
      <w:r>
        <w:rPr>
          <w:rFonts w:ascii="Times New Roman" w:hAnsi="Times New Roman" w:cs="Times New Roman"/>
          <w:lang w:val="lt-LT"/>
        </w:rPr>
        <w:t xml:space="preserve"> renginys </w:t>
      </w:r>
      <w:r w:rsidRPr="00F248E1">
        <w:rPr>
          <w:rFonts w:ascii="Times New Roman" w:hAnsi="Times New Roman" w:cs="Times New Roman"/>
          <w:lang w:val="lt-LT"/>
        </w:rPr>
        <w:t>„Ekskursija“</w:t>
      </w:r>
      <w:r>
        <w:rPr>
          <w:rFonts w:ascii="Times New Roman" w:hAnsi="Times New Roman" w:cs="Times New Roman"/>
          <w:lang w:val="lt-LT"/>
        </w:rPr>
        <w:t xml:space="preserve"> vyks 2025-07-19</w:t>
      </w:r>
      <w:r w:rsidR="00074A1E" w:rsidRPr="00F248E1">
        <w:rPr>
          <w:rFonts w:ascii="Times New Roman" w:hAnsi="Times New Roman" w:cs="Times New Roman"/>
          <w:lang w:val="lt-LT"/>
        </w:rPr>
        <w:t xml:space="preserve">. Organizuojama pažintinė ekskursija po Stakliškių seniūnijos vietoves leis dalyviams atrasti istorinius ir gamtinius seniūnijos objektus, paskatins domėjimąsi vietos paveldu bei skatins bendruomeninį tarpusavio ryšį. </w:t>
      </w:r>
    </w:p>
    <w:p w14:paraId="3E631B15" w14:textId="5E9AEF71" w:rsidR="00074A1E" w:rsidRPr="00F248E1" w:rsidRDefault="00F248E1" w:rsidP="0030157D">
      <w:pPr>
        <w:spacing w:after="0" w:line="240" w:lineRule="auto"/>
        <w:ind w:firstLine="720"/>
        <w:jc w:val="both"/>
        <w:rPr>
          <w:rFonts w:ascii="Times New Roman" w:hAnsi="Times New Roman" w:cs="Times New Roman"/>
          <w:lang w:val="lt-LT"/>
        </w:rPr>
      </w:pPr>
      <w:r>
        <w:rPr>
          <w:rFonts w:ascii="Times New Roman" w:hAnsi="Times New Roman" w:cs="Times New Roman"/>
          <w:lang w:val="lt-LT"/>
        </w:rPr>
        <w:t xml:space="preserve">Antrasis renginys </w:t>
      </w:r>
      <w:r w:rsidRPr="00F248E1">
        <w:rPr>
          <w:rFonts w:ascii="Times New Roman" w:hAnsi="Times New Roman" w:cs="Times New Roman"/>
          <w:lang w:val="lt-LT"/>
        </w:rPr>
        <w:t>„Visos kaimo laumės, žalčiai ir ruduo“</w:t>
      </w:r>
      <w:r>
        <w:rPr>
          <w:rFonts w:ascii="Times New Roman" w:hAnsi="Times New Roman" w:cs="Times New Roman"/>
          <w:lang w:val="lt-LT"/>
        </w:rPr>
        <w:t xml:space="preserve"> vyks 2025-09-20. Tai t</w:t>
      </w:r>
      <w:r w:rsidR="00074A1E" w:rsidRPr="00F248E1">
        <w:rPr>
          <w:rFonts w:ascii="Times New Roman" w:hAnsi="Times New Roman" w:cs="Times New Roman"/>
          <w:lang w:val="lt-LT"/>
        </w:rPr>
        <w:t>radicin</w:t>
      </w:r>
      <w:r w:rsidR="000354E2" w:rsidRPr="00F248E1">
        <w:rPr>
          <w:rFonts w:ascii="Times New Roman" w:hAnsi="Times New Roman" w:cs="Times New Roman"/>
          <w:lang w:val="lt-LT"/>
        </w:rPr>
        <w:t>ė</w:t>
      </w:r>
      <w:r w:rsidR="00074A1E" w:rsidRPr="00F248E1">
        <w:rPr>
          <w:rFonts w:ascii="Times New Roman" w:hAnsi="Times New Roman" w:cs="Times New Roman"/>
          <w:lang w:val="lt-LT"/>
        </w:rPr>
        <w:t xml:space="preserve"> dainuojamosios poezijos </w:t>
      </w:r>
      <w:r w:rsidR="000354E2" w:rsidRPr="00F248E1">
        <w:rPr>
          <w:rFonts w:ascii="Times New Roman" w:hAnsi="Times New Roman" w:cs="Times New Roman"/>
          <w:lang w:val="lt-LT"/>
        </w:rPr>
        <w:t>diena</w:t>
      </w:r>
      <w:r w:rsidR="00074A1E" w:rsidRPr="00F248E1">
        <w:rPr>
          <w:rFonts w:ascii="Times New Roman" w:hAnsi="Times New Roman" w:cs="Times New Roman"/>
          <w:lang w:val="lt-LT"/>
        </w:rPr>
        <w:t xml:space="preserve">. Tai ne tik muzikinis, bet ir emocinis renginys, kuris tampa simboliniu atsisveikinimu su vasara bei bendruomenės padėkos vakaru už dar vienus kartu praleistus metus. </w:t>
      </w:r>
    </w:p>
    <w:p w14:paraId="7B12CCE4" w14:textId="4C171035" w:rsidR="00074A1E" w:rsidRPr="00F248E1" w:rsidRDefault="00F248E1" w:rsidP="0030157D">
      <w:pPr>
        <w:spacing w:after="0" w:line="240" w:lineRule="auto"/>
        <w:ind w:firstLine="720"/>
        <w:jc w:val="both"/>
        <w:rPr>
          <w:rFonts w:ascii="Times New Roman" w:hAnsi="Times New Roman" w:cs="Times New Roman"/>
          <w:lang w:val="lt-LT"/>
        </w:rPr>
      </w:pPr>
      <w:r>
        <w:rPr>
          <w:rFonts w:ascii="Times New Roman" w:hAnsi="Times New Roman" w:cs="Times New Roman"/>
          <w:lang w:val="lt-LT"/>
        </w:rPr>
        <w:t xml:space="preserve">Trečiasis renginys </w:t>
      </w:r>
      <w:r w:rsidRPr="00F248E1">
        <w:rPr>
          <w:rFonts w:ascii="Times New Roman" w:hAnsi="Times New Roman" w:cs="Times New Roman"/>
          <w:lang w:val="lt-LT"/>
        </w:rPr>
        <w:t>„Petrinių šventė Užuguostyje“</w:t>
      </w:r>
      <w:r>
        <w:rPr>
          <w:rFonts w:ascii="Times New Roman" w:hAnsi="Times New Roman" w:cs="Times New Roman"/>
          <w:lang w:val="lt-LT"/>
        </w:rPr>
        <w:t xml:space="preserve"> vyks</w:t>
      </w:r>
      <w:r w:rsidRPr="00F248E1">
        <w:rPr>
          <w:rFonts w:ascii="Times New Roman" w:hAnsi="Times New Roman" w:cs="Times New Roman"/>
          <w:lang w:val="lt-LT"/>
        </w:rPr>
        <w:t xml:space="preserve"> </w:t>
      </w:r>
      <w:r w:rsidR="00074A1E" w:rsidRPr="00F248E1">
        <w:rPr>
          <w:rFonts w:ascii="Times New Roman" w:hAnsi="Times New Roman" w:cs="Times New Roman"/>
          <w:lang w:val="lt-LT"/>
        </w:rPr>
        <w:t>2026-06-28</w:t>
      </w:r>
      <w:r>
        <w:rPr>
          <w:rFonts w:ascii="Times New Roman" w:hAnsi="Times New Roman" w:cs="Times New Roman"/>
          <w:lang w:val="lt-LT"/>
        </w:rPr>
        <w:t xml:space="preserve">. </w:t>
      </w:r>
      <w:r w:rsidR="00074A1E" w:rsidRPr="00F248E1">
        <w:rPr>
          <w:rFonts w:ascii="Times New Roman" w:hAnsi="Times New Roman" w:cs="Times New Roman"/>
          <w:lang w:val="lt-LT"/>
        </w:rPr>
        <w:t xml:space="preserve">Šventės metu vyks koncertinė programa, kurioje pasirodys Stakliškių kultūros ir laisvalaikio centro kolektyvai, kviestiniai kitų rajonų kolektyvai. Renginys ne tik stiprins bendruomenės tapatumą ir tradicijas, bet ir skatins kultūrinį turizmą regione. </w:t>
      </w:r>
    </w:p>
    <w:p w14:paraId="5E348A26" w14:textId="4CDAF458" w:rsidR="00074A1E" w:rsidRDefault="00F248E1" w:rsidP="0030157D">
      <w:pPr>
        <w:spacing w:after="0" w:line="240" w:lineRule="auto"/>
        <w:ind w:firstLine="720"/>
        <w:jc w:val="both"/>
        <w:rPr>
          <w:rFonts w:ascii="Times New Roman" w:hAnsi="Times New Roman" w:cs="Times New Roman"/>
          <w:lang w:val="lt-LT"/>
        </w:rPr>
      </w:pPr>
      <w:r>
        <w:rPr>
          <w:rFonts w:ascii="Times New Roman" w:hAnsi="Times New Roman" w:cs="Times New Roman"/>
          <w:lang w:val="lt-LT"/>
        </w:rPr>
        <w:t xml:space="preserve">Ketvirtasis ir baigiamasis projekto renginys </w:t>
      </w:r>
      <w:r w:rsidRPr="00F248E1">
        <w:rPr>
          <w:rFonts w:ascii="Times New Roman" w:hAnsi="Times New Roman" w:cs="Times New Roman"/>
          <w:lang w:val="lt-LT"/>
        </w:rPr>
        <w:t>„Stakliškių seniūnijos vasaros šventė“</w:t>
      </w:r>
      <w:r>
        <w:rPr>
          <w:rFonts w:ascii="Times New Roman" w:hAnsi="Times New Roman" w:cs="Times New Roman"/>
          <w:lang w:val="lt-LT"/>
        </w:rPr>
        <w:t xml:space="preserve"> vyks 2026-07-11</w:t>
      </w:r>
      <w:r w:rsidR="00074A1E" w:rsidRPr="00F248E1">
        <w:rPr>
          <w:rFonts w:ascii="Times New Roman" w:hAnsi="Times New Roman" w:cs="Times New Roman"/>
          <w:lang w:val="lt-LT"/>
        </w:rPr>
        <w:t xml:space="preserve">. </w:t>
      </w:r>
      <w:r w:rsidR="000354E2" w:rsidRPr="00F248E1">
        <w:rPr>
          <w:rFonts w:ascii="Times New Roman" w:hAnsi="Times New Roman" w:cs="Times New Roman"/>
          <w:lang w:val="lt-LT"/>
        </w:rPr>
        <w:t>D</w:t>
      </w:r>
      <w:r w:rsidR="00074A1E" w:rsidRPr="00F248E1">
        <w:rPr>
          <w:rFonts w:ascii="Times New Roman" w:hAnsi="Times New Roman" w:cs="Times New Roman"/>
          <w:lang w:val="lt-LT"/>
        </w:rPr>
        <w:t xml:space="preserve">idžiausias vasaros renginys seniūnijoje. Programoje – koncertinė pramoginės muzikos programa, vietos meno kolektyvų pasirodymai, kūrybinės dirbtuvės vaikams ir suaugusiems, skatinančios kartų bendrystę. </w:t>
      </w:r>
    </w:p>
    <w:p w14:paraId="3DD91BFD" w14:textId="579E9CF7" w:rsidR="00F248E1" w:rsidRPr="00F248E1" w:rsidRDefault="00F248E1" w:rsidP="00F248E1">
      <w:pPr>
        <w:spacing w:after="0" w:line="240" w:lineRule="auto"/>
        <w:ind w:firstLine="720"/>
        <w:jc w:val="both"/>
        <w:rPr>
          <w:rFonts w:ascii="Times New Roman" w:hAnsi="Times New Roman" w:cs="Times New Roman"/>
          <w:lang w:val="lt-LT"/>
        </w:rPr>
      </w:pPr>
      <w:r>
        <w:rPr>
          <w:rFonts w:ascii="Times New Roman" w:hAnsi="Times New Roman" w:cs="Times New Roman"/>
          <w:lang w:val="lt-LT"/>
        </w:rPr>
        <w:t xml:space="preserve">Projekto tikslas – </w:t>
      </w:r>
      <w:r w:rsidR="00027DDF" w:rsidRPr="00027DDF">
        <w:rPr>
          <w:rFonts w:ascii="Times New Roman" w:hAnsi="Times New Roman" w:cs="Times New Roman"/>
          <w:lang w:val="lt-LT"/>
        </w:rPr>
        <w:t>Su vietos bendruomenėmis ir menininkais kurti ir puoselėti savo krašto kultūrą bei tapti svetingais savo vietos šeimininkais, besidalijančiais kultūra su vietos gyventojais ir svečiais.</w:t>
      </w:r>
    </w:p>
    <w:p w14:paraId="1A9940EE" w14:textId="4ABB2238" w:rsidR="00027DDF" w:rsidRPr="00027DDF" w:rsidRDefault="00B01C1D" w:rsidP="00027DDF">
      <w:pPr>
        <w:spacing w:after="0" w:line="240" w:lineRule="auto"/>
        <w:ind w:firstLine="720"/>
        <w:jc w:val="both"/>
        <w:rPr>
          <w:rFonts w:ascii="Times New Roman" w:hAnsi="Times New Roman" w:cs="Times New Roman"/>
          <w:lang w:val="lt-LT"/>
        </w:rPr>
      </w:pPr>
      <w:r>
        <w:rPr>
          <w:rFonts w:ascii="Times New Roman" w:hAnsi="Times New Roman" w:cs="Times New Roman"/>
          <w:lang w:val="lt-LT"/>
        </w:rPr>
        <w:t>S</w:t>
      </w:r>
      <w:r w:rsidR="00027DDF" w:rsidRPr="00027DDF">
        <w:rPr>
          <w:rFonts w:ascii="Times New Roman" w:hAnsi="Times New Roman" w:cs="Times New Roman"/>
          <w:lang w:val="lt-LT"/>
        </w:rPr>
        <w:t>iekiant stiprinti bendradarbiavimą tarp bendruomenių, bus organizuojamos kūrybinės, edukacinės ir požiūrį plečiančios veiklos, atspindinčios vietos tradicijas ir papročius. Šios veiklos skatins visų gyventojų, ypač socialinę atskirtį patiriančių asmenų, kūrybiškumą, amatų ir paveldo puoselėjimą bei kartų bendravimą.</w:t>
      </w:r>
      <w:r>
        <w:rPr>
          <w:rFonts w:ascii="Times New Roman" w:hAnsi="Times New Roman" w:cs="Times New Roman"/>
          <w:lang w:val="lt-LT"/>
        </w:rPr>
        <w:t xml:space="preserve"> </w:t>
      </w:r>
      <w:r w:rsidR="00027DDF" w:rsidRPr="00027DDF">
        <w:rPr>
          <w:rFonts w:ascii="Times New Roman" w:hAnsi="Times New Roman" w:cs="Times New Roman"/>
          <w:lang w:val="lt-LT"/>
        </w:rPr>
        <w:t xml:space="preserve">Projektas taps ne tik kultūrinės raiškos priemone, bet ir socialinių ryšių stiprinimo platforma. Jis suvienys skirtingas kartas, paskatins naujus kūrybinius sumanymus ir prisidės prie gyvybingos, įtraukios bendruomenės kūrimo. Projektas sudarys sąlygas bendruomenių nariams tenkinti saviraiškos poreikius, aktyviai dalyvauti bendruomeninėje veikloje ir gerins bendruomenių mikroklimatą. </w:t>
      </w:r>
    </w:p>
    <w:p w14:paraId="42701930" w14:textId="5EECFF33" w:rsidR="00F248E1" w:rsidRDefault="00F248E1" w:rsidP="00F248E1">
      <w:pPr>
        <w:spacing w:after="0" w:line="240" w:lineRule="auto"/>
        <w:ind w:firstLine="720"/>
        <w:jc w:val="both"/>
        <w:rPr>
          <w:rFonts w:ascii="Times New Roman" w:eastAsia="Times New Roman" w:hAnsi="Times New Roman" w:cs="Times New Roman"/>
          <w:lang w:val="lt-LT"/>
        </w:rPr>
      </w:pPr>
      <w:r>
        <w:rPr>
          <w:rFonts w:ascii="Times New Roman" w:eastAsia="Times New Roman" w:hAnsi="Times New Roman" w:cs="Times New Roman"/>
          <w:lang w:val="lt-LT"/>
        </w:rPr>
        <w:t>Projektui skirta</w:t>
      </w:r>
      <w:r w:rsidRPr="00F248E1">
        <w:rPr>
          <w:rFonts w:ascii="Times New Roman" w:eastAsia="Times New Roman" w:hAnsi="Times New Roman" w:cs="Times New Roman"/>
          <w:lang w:val="lt-LT"/>
        </w:rPr>
        <w:t xml:space="preserve"> 7 000,00 Eur </w:t>
      </w:r>
      <w:r>
        <w:rPr>
          <w:rFonts w:ascii="Times New Roman" w:eastAsia="Times New Roman" w:hAnsi="Times New Roman" w:cs="Times New Roman"/>
          <w:lang w:val="lt-LT"/>
        </w:rPr>
        <w:t>parama.</w:t>
      </w:r>
    </w:p>
    <w:p w14:paraId="3F6F4F9C" w14:textId="133D89AE" w:rsidR="00F248E1" w:rsidRDefault="00F248E1" w:rsidP="00F248E1">
      <w:pPr>
        <w:spacing w:after="0" w:line="240" w:lineRule="auto"/>
        <w:ind w:firstLine="720"/>
        <w:jc w:val="both"/>
        <w:rPr>
          <w:rFonts w:ascii="Times New Roman" w:eastAsia="Times New Roman" w:hAnsi="Times New Roman" w:cs="Times New Roman"/>
        </w:rPr>
      </w:pPr>
      <w:r>
        <w:rPr>
          <w:rFonts w:ascii="Times New Roman" w:eastAsia="Times New Roman" w:hAnsi="Times New Roman" w:cs="Times New Roman"/>
          <w:lang w:val="lt-LT"/>
        </w:rPr>
        <w:t xml:space="preserve">Bendra projekto vertė – </w:t>
      </w:r>
      <w:r>
        <w:rPr>
          <w:rFonts w:ascii="Times New Roman" w:eastAsia="Times New Roman" w:hAnsi="Times New Roman" w:cs="Times New Roman"/>
        </w:rPr>
        <w:t>7777,77 Eur.</w:t>
      </w:r>
    </w:p>
    <w:p w14:paraId="6908D76E" w14:textId="7A9DCA87" w:rsidR="00F248E1" w:rsidRDefault="00F248E1" w:rsidP="00F248E1">
      <w:pPr>
        <w:spacing w:after="0" w:line="24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Paramos </w:t>
      </w:r>
      <w:proofErr w:type="spellStart"/>
      <w:r>
        <w:rPr>
          <w:rFonts w:ascii="Times New Roman" w:eastAsia="Times New Roman" w:hAnsi="Times New Roman" w:cs="Times New Roman"/>
        </w:rPr>
        <w:t>lyginamoji</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dalis</w:t>
      </w:r>
      <w:proofErr w:type="spellEnd"/>
      <w:r>
        <w:rPr>
          <w:rFonts w:ascii="Times New Roman" w:eastAsia="Times New Roman" w:hAnsi="Times New Roman" w:cs="Times New Roman"/>
        </w:rPr>
        <w:t xml:space="preserve"> 90 proc.</w:t>
      </w:r>
    </w:p>
    <w:p w14:paraId="0699272E" w14:textId="77777777" w:rsidR="00F248E1" w:rsidRDefault="00F248E1" w:rsidP="00F248E1">
      <w:pPr>
        <w:spacing w:after="0" w:line="240" w:lineRule="auto"/>
        <w:ind w:firstLine="720"/>
        <w:jc w:val="both"/>
        <w:rPr>
          <w:rFonts w:ascii="Times New Roman" w:eastAsia="Times New Roman" w:hAnsi="Times New Roman" w:cs="Times New Roman"/>
        </w:rPr>
      </w:pPr>
    </w:p>
    <w:p w14:paraId="3C80B6D3" w14:textId="77777777" w:rsidR="00F248E1" w:rsidRPr="00F248E1" w:rsidRDefault="00F248E1" w:rsidP="00F248E1">
      <w:pPr>
        <w:spacing w:after="0" w:line="240" w:lineRule="auto"/>
        <w:ind w:firstLine="720"/>
        <w:jc w:val="both"/>
        <w:rPr>
          <w:rFonts w:ascii="Times New Roman" w:eastAsia="Times New Roman" w:hAnsi="Times New Roman" w:cs="Times New Roman"/>
        </w:rPr>
      </w:pPr>
    </w:p>
    <w:p w14:paraId="6D6EED85" w14:textId="35728D07" w:rsidR="00074A1E" w:rsidRPr="00F248E1" w:rsidRDefault="00F248E1" w:rsidP="00F248E1">
      <w:pPr>
        <w:ind w:firstLine="720"/>
        <w:jc w:val="right"/>
        <w:rPr>
          <w:lang w:val="lt-LT"/>
        </w:rPr>
      </w:pPr>
      <w:r>
        <w:rPr>
          <w:noProof/>
        </w:rPr>
        <w:drawing>
          <wp:inline distT="0" distB="0" distL="0" distR="0" wp14:anchorId="2BBB74F4" wp14:editId="5E1A63C6">
            <wp:extent cx="2742565" cy="609600"/>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42565" cy="609600"/>
                    </a:xfrm>
                    <a:prstGeom prst="rect">
                      <a:avLst/>
                    </a:prstGeom>
                    <a:noFill/>
                  </pic:spPr>
                </pic:pic>
              </a:graphicData>
            </a:graphic>
          </wp:inline>
        </w:drawing>
      </w:r>
    </w:p>
    <w:sectPr w:rsidR="00074A1E" w:rsidRPr="00F248E1">
      <w:pgSz w:w="12240" w:h="15840"/>
      <w:pgMar w:top="1701" w:right="567"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000247B" w:usb2="00000009" w:usb3="00000000" w:csb0="000001FF" w:csb1="00000000"/>
  </w:font>
  <w:font w:name="Times New Roman">
    <w:altName w:val="Times New Roman PS"/>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A1E"/>
    <w:rsid w:val="00027DDF"/>
    <w:rsid w:val="000354E2"/>
    <w:rsid w:val="00074130"/>
    <w:rsid w:val="00074A1E"/>
    <w:rsid w:val="000F34B5"/>
    <w:rsid w:val="00144172"/>
    <w:rsid w:val="002C2DB4"/>
    <w:rsid w:val="0030157D"/>
    <w:rsid w:val="009365B7"/>
    <w:rsid w:val="00B01C1D"/>
    <w:rsid w:val="00DD27C1"/>
    <w:rsid w:val="00F248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A7A9"/>
  <w15:docId w15:val="{341386FE-E037-4F72-837A-C0ED6A928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4A1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74A1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74A1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74A1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74A1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74A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4A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4A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4A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4A1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74A1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74A1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74A1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74A1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74A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4A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4A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4A1E"/>
    <w:rPr>
      <w:rFonts w:eastAsiaTheme="majorEastAsia" w:cstheme="majorBidi"/>
      <w:color w:val="272727" w:themeColor="text1" w:themeTint="D8"/>
    </w:rPr>
  </w:style>
  <w:style w:type="paragraph" w:styleId="Title">
    <w:name w:val="Title"/>
    <w:basedOn w:val="Normal"/>
    <w:next w:val="Normal"/>
    <w:link w:val="TitleChar"/>
    <w:uiPriority w:val="10"/>
    <w:qFormat/>
    <w:rsid w:val="00074A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4A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4A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4A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4A1E"/>
    <w:pPr>
      <w:spacing w:before="160"/>
      <w:jc w:val="center"/>
    </w:pPr>
    <w:rPr>
      <w:i/>
      <w:iCs/>
      <w:color w:val="404040" w:themeColor="text1" w:themeTint="BF"/>
    </w:rPr>
  </w:style>
  <w:style w:type="character" w:customStyle="1" w:styleId="QuoteChar">
    <w:name w:val="Quote Char"/>
    <w:basedOn w:val="DefaultParagraphFont"/>
    <w:link w:val="Quote"/>
    <w:uiPriority w:val="29"/>
    <w:rsid w:val="00074A1E"/>
    <w:rPr>
      <w:i/>
      <w:iCs/>
      <w:color w:val="404040" w:themeColor="text1" w:themeTint="BF"/>
    </w:rPr>
  </w:style>
  <w:style w:type="paragraph" w:styleId="ListParagraph">
    <w:name w:val="List Paragraph"/>
    <w:basedOn w:val="Normal"/>
    <w:uiPriority w:val="34"/>
    <w:qFormat/>
    <w:rsid w:val="00074A1E"/>
    <w:pPr>
      <w:ind w:left="720"/>
      <w:contextualSpacing/>
    </w:pPr>
  </w:style>
  <w:style w:type="character" w:styleId="IntenseEmphasis">
    <w:name w:val="Intense Emphasis"/>
    <w:basedOn w:val="DefaultParagraphFont"/>
    <w:uiPriority w:val="21"/>
    <w:qFormat/>
    <w:rsid w:val="00074A1E"/>
    <w:rPr>
      <w:i/>
      <w:iCs/>
      <w:color w:val="2F5496" w:themeColor="accent1" w:themeShade="BF"/>
    </w:rPr>
  </w:style>
  <w:style w:type="paragraph" w:styleId="IntenseQuote">
    <w:name w:val="Intense Quote"/>
    <w:basedOn w:val="Normal"/>
    <w:next w:val="Normal"/>
    <w:link w:val="IntenseQuoteChar"/>
    <w:uiPriority w:val="30"/>
    <w:qFormat/>
    <w:rsid w:val="00074A1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74A1E"/>
    <w:rPr>
      <w:i/>
      <w:iCs/>
      <w:color w:val="2F5496" w:themeColor="accent1" w:themeShade="BF"/>
    </w:rPr>
  </w:style>
  <w:style w:type="character" w:styleId="IntenseReference">
    <w:name w:val="Intense Reference"/>
    <w:basedOn w:val="DefaultParagraphFont"/>
    <w:uiPriority w:val="32"/>
    <w:qFormat/>
    <w:rsid w:val="00074A1E"/>
    <w:rPr>
      <w:b/>
      <w:bCs/>
      <w:smallCaps/>
      <w:color w:val="2F5496" w:themeColor="accent1" w:themeShade="BF"/>
      <w:spacing w:val="5"/>
    </w:rPr>
  </w:style>
  <w:style w:type="paragraph" w:styleId="BalloonText">
    <w:name w:val="Balloon Text"/>
    <w:basedOn w:val="Normal"/>
    <w:link w:val="BalloonTextChar"/>
    <w:uiPriority w:val="99"/>
    <w:semiHidden/>
    <w:unhideWhenUsed/>
    <w:rsid w:val="00F248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48E1"/>
    <w:rPr>
      <w:rFonts w:ascii="Tahoma" w:hAnsi="Tahoma" w:cs="Tahoma"/>
      <w:sz w:val="16"/>
      <w:szCs w:val="16"/>
    </w:rPr>
  </w:style>
  <w:style w:type="table" w:styleId="TableGrid">
    <w:name w:val="Table Grid"/>
    <w:basedOn w:val="TableNormal"/>
    <w:uiPriority w:val="39"/>
    <w:rsid w:val="00F248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360</Words>
  <Characters>2053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vytenis cernius</dc:creator>
  <cp:keywords/>
  <dc:description/>
  <cp:lastModifiedBy>vytenis cernius</cp:lastModifiedBy>
  <cp:revision>4</cp:revision>
  <dcterms:created xsi:type="dcterms:W3CDTF">2025-07-02T13:00:00Z</dcterms:created>
  <dcterms:modified xsi:type="dcterms:W3CDTF">2025-07-02T13:11:00Z</dcterms:modified>
</cp:coreProperties>
</file>